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6" w:rsidRDefault="00EF1916">
      <w:pPr>
        <w:pStyle w:val="ConsPlusTitle"/>
        <w:jc w:val="center"/>
      </w:pPr>
      <w:r>
        <w:t>ПРАВИТЕЛЬСТВО КАРАЧАЕВО-ЧЕРКЕССКОЙ РЕСПУБЛИКИ</w:t>
      </w:r>
    </w:p>
    <w:p w:rsidR="00EF1916" w:rsidRDefault="00EF1916">
      <w:pPr>
        <w:pStyle w:val="ConsPlusTitle"/>
        <w:jc w:val="center"/>
      </w:pPr>
    </w:p>
    <w:p w:rsidR="00EF1916" w:rsidRDefault="00EF1916">
      <w:pPr>
        <w:pStyle w:val="ConsPlusTitle"/>
        <w:jc w:val="center"/>
      </w:pPr>
      <w:r>
        <w:t>ПОСТАНОВЛЕНИЕ</w:t>
      </w:r>
    </w:p>
    <w:p w:rsidR="00EF1916" w:rsidRDefault="00EF1916">
      <w:pPr>
        <w:pStyle w:val="ConsPlusTitle"/>
        <w:jc w:val="center"/>
      </w:pPr>
      <w:r>
        <w:t>от 31 мая 2011 г. N 153</w:t>
      </w:r>
    </w:p>
    <w:p w:rsidR="00EF1916" w:rsidRDefault="00EF1916">
      <w:pPr>
        <w:pStyle w:val="ConsPlusTitle"/>
        <w:jc w:val="center"/>
      </w:pPr>
    </w:p>
    <w:p w:rsidR="00EF1916" w:rsidRDefault="00EF1916">
      <w:pPr>
        <w:pStyle w:val="ConsPlusTitle"/>
        <w:jc w:val="center"/>
      </w:pPr>
      <w:r>
        <w:t>ОБ УТВЕРЖДЕНИИ ПОЛОЖЕНИЯ О ТЕРРИТОРИАЛЬНОМ ФОНДЕ</w:t>
      </w:r>
    </w:p>
    <w:p w:rsidR="00EF1916" w:rsidRDefault="00EF1916">
      <w:pPr>
        <w:pStyle w:val="ConsPlusTitle"/>
        <w:jc w:val="center"/>
      </w:pPr>
      <w:r>
        <w:t>ОБЯЗАТЕЛЬНОГО МЕДИЦИНСКОГО СТРАХОВАНИЯ</w:t>
      </w:r>
    </w:p>
    <w:p w:rsidR="00EF1916" w:rsidRDefault="00EF1916">
      <w:pPr>
        <w:pStyle w:val="ConsPlusTitle"/>
        <w:jc w:val="center"/>
      </w:pPr>
      <w:r>
        <w:t>КАРАЧАЕВО-ЧЕРКЕССКОЙ РЕСПУБЛИКИ</w:t>
      </w:r>
    </w:p>
    <w:p w:rsidR="00EF1916" w:rsidRDefault="00EF1916">
      <w:pPr>
        <w:pStyle w:val="ConsPlusNormal"/>
        <w:jc w:val="center"/>
      </w:pPr>
      <w:r>
        <w:t>Список изменяющих документов</w:t>
      </w:r>
    </w:p>
    <w:p w:rsidR="00EF1916" w:rsidRDefault="00EF1916">
      <w:pPr>
        <w:pStyle w:val="ConsPlusNormal"/>
        <w:jc w:val="center"/>
      </w:pPr>
      <w:proofErr w:type="gramStart"/>
      <w:r>
        <w:t>(в ред. Постановлений Правительства КЧР</w:t>
      </w:r>
      <w:proofErr w:type="gramEnd"/>
    </w:p>
    <w:p w:rsidR="00EF1916" w:rsidRDefault="00EF1916">
      <w:pPr>
        <w:pStyle w:val="ConsPlusNormal"/>
        <w:jc w:val="center"/>
      </w:pPr>
      <w:r>
        <w:t xml:space="preserve">от 06.11.2014 </w:t>
      </w:r>
      <w:hyperlink r:id="rId4" w:history="1">
        <w:r>
          <w:rPr>
            <w:color w:val="0000FF"/>
          </w:rPr>
          <w:t>N 328</w:t>
        </w:r>
      </w:hyperlink>
      <w:r>
        <w:t xml:space="preserve">, от 22.01.2015 </w:t>
      </w:r>
      <w:hyperlink r:id="rId5" w:history="1">
        <w:r>
          <w:rPr>
            <w:color w:val="0000FF"/>
          </w:rPr>
          <w:t>N 19</w:t>
        </w:r>
      </w:hyperlink>
      <w:r>
        <w:t>)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29.11.2010 N 326-ФЗ "Об обязательном медицинском страховании в Российской Федерации" и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21.01.2011 N 15н "Об утверждении Типового положения о территориальном фонде обязательного медицинского страхования" Правительство Карачаево-Черкесской Республики постановляет:</w:t>
      </w:r>
    </w:p>
    <w:p w:rsidR="00EF1916" w:rsidRDefault="00EF1916">
      <w:pPr>
        <w:pStyle w:val="ConsPlusNormal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Территориальном фонде обязательного медицинского страхования Карачаево-Черкесской Республики согласно приложению.</w:t>
      </w: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Normal"/>
        <w:jc w:val="right"/>
      </w:pPr>
      <w:r>
        <w:t>Председатель Правительства</w:t>
      </w:r>
    </w:p>
    <w:p w:rsidR="00EF1916" w:rsidRDefault="00EF1916">
      <w:pPr>
        <w:pStyle w:val="ConsPlusNormal"/>
        <w:jc w:val="right"/>
      </w:pPr>
      <w:r>
        <w:t>Карачаево-Черкесской Республики</w:t>
      </w:r>
    </w:p>
    <w:p w:rsidR="00EF1916" w:rsidRDefault="00EF1916">
      <w:pPr>
        <w:pStyle w:val="ConsPlusNormal"/>
        <w:jc w:val="right"/>
      </w:pPr>
      <w:r>
        <w:t>И.И.КЯБИШЕВ</w:t>
      </w: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Normal"/>
        <w:jc w:val="right"/>
      </w:pPr>
      <w:r>
        <w:t>Приложение</w:t>
      </w:r>
    </w:p>
    <w:p w:rsidR="00EF1916" w:rsidRDefault="00EF1916">
      <w:pPr>
        <w:pStyle w:val="ConsPlusNormal"/>
        <w:jc w:val="right"/>
      </w:pPr>
      <w:r>
        <w:t>к постановлению Правительства</w:t>
      </w:r>
    </w:p>
    <w:p w:rsidR="00EF1916" w:rsidRDefault="00EF1916">
      <w:pPr>
        <w:pStyle w:val="ConsPlusNormal"/>
        <w:jc w:val="right"/>
      </w:pPr>
      <w:r>
        <w:t>Карачаево-Черкесской Республики</w:t>
      </w:r>
    </w:p>
    <w:p w:rsidR="00EF1916" w:rsidRDefault="00EF1916">
      <w:pPr>
        <w:pStyle w:val="ConsPlusNormal"/>
        <w:jc w:val="right"/>
      </w:pPr>
      <w:r>
        <w:t>от 31.05.2011 N 153</w:t>
      </w:r>
    </w:p>
    <w:p w:rsidR="00EF1916" w:rsidRDefault="00EF1916">
      <w:pPr>
        <w:pStyle w:val="ConsPlusNormal"/>
        <w:jc w:val="right"/>
      </w:pPr>
    </w:p>
    <w:p w:rsidR="00EF1916" w:rsidRDefault="00EF1916">
      <w:pPr>
        <w:pStyle w:val="ConsPlusTitle"/>
        <w:jc w:val="center"/>
      </w:pPr>
      <w:bookmarkStart w:id="0" w:name="P29"/>
      <w:bookmarkEnd w:id="0"/>
      <w:r>
        <w:t>ПОЛОЖЕНИЕ</w:t>
      </w:r>
    </w:p>
    <w:p w:rsidR="00EF1916" w:rsidRDefault="00EF1916">
      <w:pPr>
        <w:pStyle w:val="ConsPlusTitle"/>
        <w:jc w:val="center"/>
      </w:pPr>
      <w:r>
        <w:t>О ТЕРРИТОРИАЛЬНОМ ФОНДЕ</w:t>
      </w:r>
    </w:p>
    <w:p w:rsidR="00EF1916" w:rsidRDefault="00EF1916">
      <w:pPr>
        <w:pStyle w:val="ConsPlusTitle"/>
        <w:jc w:val="center"/>
      </w:pPr>
      <w:r>
        <w:t>ОБЯЗАТЕЛЬНОГО МЕДИЦИНСКОГО СТРАХОВАНИЯ</w:t>
      </w:r>
    </w:p>
    <w:p w:rsidR="00EF1916" w:rsidRDefault="00EF1916">
      <w:pPr>
        <w:pStyle w:val="ConsPlusTitle"/>
        <w:jc w:val="center"/>
      </w:pPr>
      <w:r>
        <w:t>КАРАЧАЕВО-ЧЕРКЕССКОЙ РЕСПУБЛИКИ</w:t>
      </w:r>
    </w:p>
    <w:p w:rsidR="00EF1916" w:rsidRDefault="00EF1916">
      <w:pPr>
        <w:pStyle w:val="ConsPlusNormal"/>
        <w:jc w:val="center"/>
      </w:pPr>
      <w:r>
        <w:t>Список изменяющих документов</w:t>
      </w:r>
    </w:p>
    <w:p w:rsidR="00EF1916" w:rsidRDefault="00EF1916">
      <w:pPr>
        <w:pStyle w:val="ConsPlusNormal"/>
        <w:jc w:val="center"/>
      </w:pPr>
      <w:proofErr w:type="gramStart"/>
      <w:r>
        <w:t>(в ред. Постановлений Правительства КЧР</w:t>
      </w:r>
      <w:proofErr w:type="gramEnd"/>
    </w:p>
    <w:p w:rsidR="00EF1916" w:rsidRDefault="00EF1916">
      <w:pPr>
        <w:pStyle w:val="ConsPlusNormal"/>
        <w:jc w:val="center"/>
      </w:pPr>
      <w:r>
        <w:t xml:space="preserve">от 06.11.2014 </w:t>
      </w:r>
      <w:hyperlink r:id="rId8" w:history="1">
        <w:r>
          <w:rPr>
            <w:color w:val="0000FF"/>
          </w:rPr>
          <w:t>N 328</w:t>
        </w:r>
      </w:hyperlink>
      <w:r>
        <w:t xml:space="preserve">, от 22.01.2015 </w:t>
      </w:r>
      <w:hyperlink r:id="rId9" w:history="1">
        <w:r>
          <w:rPr>
            <w:color w:val="0000FF"/>
          </w:rPr>
          <w:t>N 19</w:t>
        </w:r>
      </w:hyperlink>
      <w:r>
        <w:t>)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jc w:val="center"/>
      </w:pPr>
      <w:r>
        <w:t>1. Общие положения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 xml:space="preserve">1. </w:t>
      </w:r>
      <w:proofErr w:type="gramStart"/>
      <w:r>
        <w:t>Территориальный фонд обязательного медицинского страхования Карачаево-Черкесской Республики (далее - территориальный фонд) является некоммерческой организацией, созданной Карачаево-Черкесской Республикой для реализации государственной политики в сфере обязательного медицинского страхования на территории Карачаево-Черкесской Республики (далее - КЧР).</w:t>
      </w:r>
      <w:proofErr w:type="gramEnd"/>
    </w:p>
    <w:p w:rsidR="00EF1916" w:rsidRDefault="00EF1916">
      <w:pPr>
        <w:pStyle w:val="ConsPlusNormal"/>
        <w:ind w:firstLine="540"/>
        <w:jc w:val="both"/>
      </w:pPr>
      <w:r>
        <w:t>2. Территориальный фонд является юридическим лицом, созданным в соответствии с законодательством Российской Федерации, и в своей деятельности подотчетен Правительству КЧР и Федеральному фонду обязательного медицинского страхования (далее - Федеральный фонд). Для реализации своих полномочий территориальный фонд открывает счета, может создавать филиалы и представительства, имеет бланк и печать со своим полным наименованием, иные печати, штампы и бланки, геральдический знак - эмблему.</w:t>
      </w:r>
    </w:p>
    <w:p w:rsidR="00EF1916" w:rsidRDefault="00EF1916">
      <w:pPr>
        <w:pStyle w:val="ConsPlusNormal"/>
        <w:ind w:firstLine="540"/>
        <w:jc w:val="both"/>
      </w:pPr>
      <w:r>
        <w:lastRenderedPageBreak/>
        <w:t>3. Официальное наименование - Территориальный фонд обязательного медицинского страхования Карачаево-Черкесской Республики, сокращенное наименование - ТФОМС КЧР.</w:t>
      </w:r>
    </w:p>
    <w:p w:rsidR="00EF1916" w:rsidRDefault="00EF1916">
      <w:pPr>
        <w:pStyle w:val="ConsPlusNormal"/>
        <w:ind w:firstLine="540"/>
        <w:jc w:val="both"/>
      </w:pPr>
      <w:r>
        <w:t xml:space="preserve">4. Местонахождение территориального фонда и его юридический адрес: КЧР, </w:t>
      </w:r>
      <w:proofErr w:type="gramStart"/>
      <w:r>
        <w:t>г</w:t>
      </w:r>
      <w:proofErr w:type="gramEnd"/>
      <w:r>
        <w:t>. Черкесск, ул. Парковая, д. 13.</w:t>
      </w:r>
    </w:p>
    <w:p w:rsidR="00EF1916" w:rsidRDefault="00EF1916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Территориальный фонд осуществляет свою деятельность 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здравоохранения, настоящим Положением и нормативными правовыми актами КЧР.</w:t>
      </w:r>
      <w:proofErr w:type="gramEnd"/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jc w:val="center"/>
      </w:pPr>
      <w:r>
        <w:t>2. Задачи территориального фонда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>6. Задачами территориального фонда являются:</w:t>
      </w:r>
    </w:p>
    <w:p w:rsidR="00EF1916" w:rsidRDefault="00EF1916">
      <w:pPr>
        <w:pStyle w:val="ConsPlusNormal"/>
        <w:ind w:firstLine="540"/>
        <w:jc w:val="both"/>
      </w:pPr>
      <w:r>
        <w:t>6.1. Обеспечение предусмотренных законодательством Российской Федерации прав граждан в системе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>6.2. Обеспечение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>6.3. Создание условий для обеспечения доступности и качества медицинской помощи, оказываемой в рамках программ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>6.4. 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страховщика.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jc w:val="center"/>
      </w:pPr>
      <w:r>
        <w:t>3. Полномочия и функции территориального фонда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 xml:space="preserve">7. Территориальный фонд осуществляет управление средствами обязательного медицинского страхования на территории КЧР,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КЧР, а также решения иных задач,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 (далее - Федеральный закон "Об обязательном медицинском страховании в Российской Федерации"), настоящим Положением, законом о бюджете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8. Территориальный фонд осуществляет следующие полномочия страховщика:</w:t>
      </w:r>
    </w:p>
    <w:p w:rsidR="00EF1916" w:rsidRDefault="00EF1916">
      <w:pPr>
        <w:pStyle w:val="ConsPlusNormal"/>
        <w:ind w:firstLine="540"/>
        <w:jc w:val="both"/>
      </w:pPr>
      <w:r>
        <w:t>8.1.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КЧР.</w:t>
      </w:r>
    </w:p>
    <w:p w:rsidR="00EF1916" w:rsidRDefault="00EF1916">
      <w:pPr>
        <w:pStyle w:val="ConsPlusNormal"/>
        <w:ind w:firstLine="540"/>
        <w:jc w:val="both"/>
      </w:pPr>
      <w:r>
        <w:t>8.2. Аккумулирует средства обязательного медицинского страхования и управляет ими, осуществляет финансовое обеспечение реализации территориальных программ обязательного медицинского страхования в КЧР,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фондом.</w:t>
      </w:r>
    </w:p>
    <w:p w:rsidR="00EF1916" w:rsidRDefault="00EF1916">
      <w:pPr>
        <w:pStyle w:val="ConsPlusNormal"/>
        <w:ind w:firstLine="540"/>
        <w:jc w:val="both"/>
      </w:pPr>
      <w:r>
        <w:t xml:space="preserve">8.3. Получает от органа, осуществляющего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 xml:space="preserve">8.4. 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</w:t>
      </w:r>
      <w:r>
        <w:lastRenderedPageBreak/>
        <w:t>неработающих граждан.</w:t>
      </w:r>
    </w:p>
    <w:p w:rsidR="00EF1916" w:rsidRDefault="00EF1916">
      <w:pPr>
        <w:pStyle w:val="ConsPlusNormal"/>
        <w:ind w:firstLine="540"/>
        <w:jc w:val="both"/>
      </w:pPr>
      <w:r>
        <w:t>8.5. Начисляет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порядке, установленном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 xml:space="preserve">8.6. Утверждает для страховых медицинских организаций дифференцированные </w:t>
      </w:r>
      <w:proofErr w:type="spellStart"/>
      <w:r>
        <w:t>подушевые</w:t>
      </w:r>
      <w:proofErr w:type="spellEnd"/>
      <w:r>
        <w:t xml:space="preserve"> нормативы в порядке, установленном Правилами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>8.7.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 xml:space="preserve">8.8.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помощи, информирование граждан о порядке обеспечения и защиты их прав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</w:t>
      </w:r>
    </w:p>
    <w:p w:rsidR="00EF1916" w:rsidRDefault="00EF1916">
      <w:pPr>
        <w:pStyle w:val="ConsPlusNormal"/>
        <w:ind w:firstLine="540"/>
        <w:jc w:val="both"/>
      </w:pPr>
      <w:r>
        <w:t>8.9. Ведет территориальный реестр экспертов качества медицинской помощи в соответствии с порядком организации и проведения контроля объемов, сроков, качества и условий предоставления медицинской помощи.</w:t>
      </w:r>
    </w:p>
    <w:p w:rsidR="00EF1916" w:rsidRDefault="00EF1916">
      <w:pPr>
        <w:pStyle w:val="ConsPlusNormal"/>
        <w:ind w:firstLine="540"/>
        <w:jc w:val="both"/>
      </w:pPr>
      <w:r>
        <w:t>8.10.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лицу.</w:t>
      </w:r>
    </w:p>
    <w:p w:rsidR="00EF1916" w:rsidRDefault="00EF1916">
      <w:pPr>
        <w:pStyle w:val="ConsPlusNormal"/>
        <w:ind w:firstLine="540"/>
        <w:jc w:val="both"/>
      </w:pPr>
      <w:r>
        <w:t>8.11. Вправе предъявлять иск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EF1916" w:rsidRDefault="00EF1916">
      <w:pPr>
        <w:pStyle w:val="ConsPlusNormal"/>
        <w:ind w:firstLine="540"/>
        <w:jc w:val="both"/>
      </w:pPr>
      <w:r>
        <w:t xml:space="preserve">8.12. Осуществляет </w:t>
      </w:r>
      <w:proofErr w:type="gramStart"/>
      <w:r>
        <w:t>контроль за</w:t>
      </w:r>
      <w:proofErr w:type="gramEnd"/>
      <w:r>
        <w:t xml:space="preserve">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ревизии.</w:t>
      </w:r>
    </w:p>
    <w:p w:rsidR="00EF1916" w:rsidRDefault="00EF1916">
      <w:pPr>
        <w:pStyle w:val="ConsPlusNormal"/>
        <w:ind w:firstLine="540"/>
        <w:jc w:val="both"/>
      </w:pPr>
      <w:r>
        <w:t>8.13.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8.14. Ведет реестр страховых медицинских организаций, осуществляющих деятельность в сфере обязательного медицинского страхования на территории КЧР.</w:t>
      </w:r>
    </w:p>
    <w:p w:rsidR="00EF1916" w:rsidRDefault="00EF1916">
      <w:pPr>
        <w:pStyle w:val="ConsPlusNormal"/>
        <w:ind w:firstLine="540"/>
        <w:jc w:val="both"/>
      </w:pPr>
      <w:r>
        <w:t>8.15. Ведет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Карачаево-Черкесской Республики.</w:t>
      </w:r>
    </w:p>
    <w:p w:rsidR="00EF1916" w:rsidRDefault="00EF1916">
      <w:pPr>
        <w:pStyle w:val="ConsPlusNormal"/>
        <w:jc w:val="both"/>
      </w:pPr>
      <w:r>
        <w:t xml:space="preserve">(п. 8.15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КЧР от 22.01.2015 N 19)</w:t>
      </w:r>
    </w:p>
    <w:p w:rsidR="00EF1916" w:rsidRDefault="00EF1916">
      <w:pPr>
        <w:pStyle w:val="ConsPlusNormal"/>
        <w:ind w:firstLine="540"/>
        <w:jc w:val="both"/>
      </w:pPr>
      <w:r>
        <w:t>8.16. Ведет региональный сегмент единого регистра застрахованных лиц.</w:t>
      </w:r>
    </w:p>
    <w:p w:rsidR="00EF1916" w:rsidRDefault="00EF1916">
      <w:pPr>
        <w:pStyle w:val="ConsPlusNormal"/>
        <w:ind w:firstLine="540"/>
        <w:jc w:val="both"/>
      </w:pPr>
      <w:r>
        <w:t>8.17. Обеспечивает в пределах своей компетенции защиту сведений, составляющих информацию ограниченного доступа.</w:t>
      </w:r>
    </w:p>
    <w:p w:rsidR="00EF1916" w:rsidRDefault="00EF1916">
      <w:pPr>
        <w:pStyle w:val="ConsPlusNormal"/>
        <w:ind w:firstLine="540"/>
        <w:jc w:val="both"/>
      </w:pPr>
      <w:r>
        <w:t>8.18.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:rsidR="00EF1916" w:rsidRDefault="00EF1916">
      <w:pPr>
        <w:pStyle w:val="ConsPlusNormal"/>
        <w:jc w:val="both"/>
      </w:pPr>
      <w:r>
        <w:t xml:space="preserve">(п. 8.18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КЧР от 22.01.2015 N 19)</w:t>
      </w:r>
    </w:p>
    <w:p w:rsidR="00EF1916" w:rsidRDefault="00EF1916">
      <w:pPr>
        <w:pStyle w:val="ConsPlusNormal"/>
        <w:ind w:firstLine="540"/>
        <w:jc w:val="both"/>
      </w:pPr>
      <w:r>
        <w:t>9. Территориальный фонд осуществляет следующие функции:</w:t>
      </w:r>
    </w:p>
    <w:p w:rsidR="00EF1916" w:rsidRDefault="00EF1916">
      <w:pPr>
        <w:pStyle w:val="ConsPlusNormal"/>
        <w:ind w:firstLine="540"/>
        <w:jc w:val="both"/>
      </w:pPr>
      <w:r>
        <w:t>9.1.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9.2. Проводит разъяснительную работу, информирование населения по вопросам, относящимся к компетенции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9.3. Заключает со страховыми медицинскими организациями, работающими в системе обязательного медицинского страхования, договор о финансовом обеспечении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 xml:space="preserve">9.4. Рассматривает дела и налагает штрафы, составляет акты о нарушении законодательства об обязательном медицинском страховании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</w:t>
      </w:r>
    </w:p>
    <w:p w:rsidR="00EF1916" w:rsidRDefault="00EF1916">
      <w:pPr>
        <w:pStyle w:val="ConsPlusNormal"/>
        <w:ind w:firstLine="540"/>
        <w:jc w:val="both"/>
      </w:pPr>
      <w:r>
        <w:t xml:space="preserve">9.5.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</w:t>
      </w:r>
      <w:r>
        <w:lastRenderedPageBreak/>
        <w:t>условий предоставления медицинской помощи.</w:t>
      </w:r>
    </w:p>
    <w:p w:rsidR="00EF1916" w:rsidRDefault="00EF1916">
      <w:pPr>
        <w:pStyle w:val="ConsPlusNormal"/>
        <w:ind w:firstLine="540"/>
        <w:jc w:val="both"/>
      </w:pPr>
      <w:r>
        <w:t>9.6. 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отчетности.</w:t>
      </w:r>
    </w:p>
    <w:p w:rsidR="00EF1916" w:rsidRDefault="00EF1916">
      <w:pPr>
        <w:pStyle w:val="ConsPlusNormal"/>
        <w:ind w:firstLine="540"/>
        <w:jc w:val="both"/>
      </w:pPr>
      <w:r>
        <w:t xml:space="preserve">9.7. По месту оказания медицинской помощи осуществляет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</w:t>
      </w:r>
      <w:proofErr w:type="gramStart"/>
      <w:r>
        <w:t>медицинского</w:t>
      </w:r>
      <w:proofErr w:type="gramEnd"/>
      <w:r>
        <w:t xml:space="preserve"> страхования, осуществляет возмещение средств территориальному фонду по месту оказания медицинской помощи.</w:t>
      </w:r>
    </w:p>
    <w:p w:rsidR="00EF1916" w:rsidRDefault="00EF1916">
      <w:pPr>
        <w:pStyle w:val="ConsPlusNormal"/>
        <w:ind w:firstLine="540"/>
        <w:jc w:val="both"/>
      </w:pPr>
      <w:r>
        <w:t>9.8. Осуществляет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 xml:space="preserve">9.9. Осуществляет </w:t>
      </w:r>
      <w:proofErr w:type="gramStart"/>
      <w:r>
        <w:t>контроль за</w:t>
      </w:r>
      <w:proofErr w:type="gramEnd"/>
      <w:r>
        <w:t xml:space="preserve"> деятельностью страховой медицинской организации, осуществляемой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и выполнением договора о финансовом обеспечении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>9.10. При отсутствии страховых медицинских организаций на территории КЧР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организаций.</w:t>
      </w:r>
    </w:p>
    <w:p w:rsidR="00EF1916" w:rsidRDefault="00EF1916">
      <w:pPr>
        <w:pStyle w:val="ConsPlusNormal"/>
        <w:ind w:firstLine="540"/>
        <w:jc w:val="both"/>
      </w:pPr>
      <w:r>
        <w:t xml:space="preserve">9.11. </w:t>
      </w:r>
      <w:proofErr w:type="gramStart"/>
      <w:r>
        <w:t>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данных.</w:t>
      </w:r>
      <w:proofErr w:type="gramEnd"/>
    </w:p>
    <w:p w:rsidR="00EF1916" w:rsidRDefault="00EF1916">
      <w:pPr>
        <w:pStyle w:val="ConsPlusNormal"/>
        <w:ind w:firstLine="540"/>
        <w:jc w:val="both"/>
      </w:pPr>
      <w:r>
        <w:t xml:space="preserve">9.12. </w:t>
      </w:r>
      <w:proofErr w:type="gramStart"/>
      <w:r>
        <w:t>Направляет в страховые медицинские организации, осуществляющие деятельность в сфере обязательного медицинского страхования в КЧР, сведения о гражданах, не обратившихся в страховую медицинскую организацию за выдачей им полисов обязательного медицинского страхования, пропорционально числу застрахованных лиц в каждой из них для заключения договоров о финансовом обеспечении обязательного медицинского страхования.</w:t>
      </w:r>
      <w:proofErr w:type="gramEnd"/>
    </w:p>
    <w:p w:rsidR="00EF1916" w:rsidRDefault="00EF1916">
      <w:pPr>
        <w:pStyle w:val="ConsPlusNormal"/>
        <w:ind w:firstLine="540"/>
        <w:jc w:val="both"/>
      </w:pPr>
      <w:r>
        <w:t>9.13. Получает сведения от территориальных органов Пенсионного фонда Российской Федерации об уплате страховых взносов на обязательное медицинское страхование работающего населения.</w:t>
      </w:r>
    </w:p>
    <w:p w:rsidR="00EF1916" w:rsidRDefault="00EF1916">
      <w:pPr>
        <w:pStyle w:val="ConsPlusNormal"/>
        <w:ind w:firstLine="540"/>
        <w:jc w:val="both"/>
      </w:pPr>
      <w:r>
        <w:t>9.14.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9.15. Предъявляет к медицинской организации требования о возврате в бюджет территориального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назначению.</w:t>
      </w:r>
    </w:p>
    <w:p w:rsidR="00EF1916" w:rsidRDefault="00EF1916">
      <w:pPr>
        <w:pStyle w:val="ConsPlusNormal"/>
        <w:ind w:firstLine="540"/>
        <w:jc w:val="both"/>
      </w:pPr>
      <w:r>
        <w:t>9.16. Поручает проведение экспертизы качества медицинской помощи эксперту качества медицинской помощи из числа экспертов качества медицинской помощи, включенных в территориальные реестры экспертов качества медицинской помощи.</w:t>
      </w:r>
    </w:p>
    <w:p w:rsidR="00EF1916" w:rsidRDefault="00EF1916">
      <w:pPr>
        <w:pStyle w:val="ConsPlusNormal"/>
        <w:ind w:firstLine="540"/>
        <w:jc w:val="both"/>
      </w:pPr>
      <w:r>
        <w:t>9.17. Участвует в установлении тарифов на оплату медицинской помощи.</w:t>
      </w:r>
    </w:p>
    <w:p w:rsidR="00EF1916" w:rsidRDefault="00EF1916">
      <w:pPr>
        <w:pStyle w:val="ConsPlusNormal"/>
        <w:ind w:firstLine="540"/>
        <w:jc w:val="both"/>
      </w:pPr>
      <w:r>
        <w:t>9.18. Рассматривает претензию медицинской организации на заключение страховой медицинской организации.</w:t>
      </w:r>
    </w:p>
    <w:p w:rsidR="00EF1916" w:rsidRDefault="00EF1916">
      <w:pPr>
        <w:pStyle w:val="ConsPlusNormal"/>
        <w:ind w:firstLine="540"/>
        <w:jc w:val="both"/>
      </w:pPr>
      <w:r>
        <w:t xml:space="preserve">9.19. Осуществляет </w:t>
      </w:r>
      <w:proofErr w:type="gramStart"/>
      <w:r>
        <w:t>контроль за</w:t>
      </w:r>
      <w:proofErr w:type="gramEnd"/>
      <w:r>
        <w:t xml:space="preserve">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повторно,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организациями.</w:t>
      </w:r>
    </w:p>
    <w:p w:rsidR="00EF1916" w:rsidRDefault="00EF1916">
      <w:pPr>
        <w:pStyle w:val="ConsPlusNormal"/>
        <w:ind w:firstLine="540"/>
        <w:jc w:val="both"/>
      </w:pPr>
      <w:r>
        <w:lastRenderedPageBreak/>
        <w:t>9.20. Ведет учет и отчетность в соответствии с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9.21. Изучает и обобщает практику применения нормативных правовых актов по обязательному медицинскому страхованию.</w:t>
      </w:r>
    </w:p>
    <w:p w:rsidR="00EF1916" w:rsidRDefault="00EF1916">
      <w:pPr>
        <w:pStyle w:val="ConsPlusNormal"/>
        <w:ind w:firstLine="540"/>
        <w:jc w:val="both"/>
      </w:pPr>
      <w:r>
        <w:t>9.22. Осуществляет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деятельности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9.23. В установленном законодательством Российской Федерации порядке размещает заказы и заключает государственные контракты, а так же иные гражданско-правовые договоры на поставки товаров, выполнение работ, оказание услуг для обеспечения нужд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 xml:space="preserve">9.24. </w:t>
      </w:r>
      <w:proofErr w:type="gramStart"/>
      <w:r>
        <w:t>При нарушении условий договора о финансовом обеспечении обязательного медицинского страхования в части осуществления контроля объемов, сроков, качества и условий предоставления медицинской помощи налагает штраф в размере 10% от суммы средств, перечисленных на ведение дела по обязательному медицинскому страхованию страховой медицинской организации за период, в течение которого установлены данные нарушения, при нарушении установленных договором сроков предоставления данных о застрахованных лицах страховой</w:t>
      </w:r>
      <w:proofErr w:type="gramEnd"/>
      <w:r>
        <w:t xml:space="preserve"> медицинской организацией, а также сведений об изменении этих данных налагает штраф в размере трех тысяч рублей.</w:t>
      </w:r>
    </w:p>
    <w:p w:rsidR="00EF1916" w:rsidRDefault="00EF1916">
      <w:pPr>
        <w:pStyle w:val="ConsPlusNormal"/>
        <w:ind w:firstLine="540"/>
        <w:jc w:val="both"/>
      </w:pPr>
      <w:r>
        <w:t xml:space="preserve">9.25. </w:t>
      </w:r>
      <w:proofErr w:type="gramStart"/>
      <w: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jc w:val="center"/>
      </w:pPr>
      <w:r>
        <w:t>4. Средства территориального фонда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>10. Доходы бюджета территориального фонда формируются в соответствии с бюджетным законодательством Российской Федерации. К доходам бюджета территориального фонда относятся:</w:t>
      </w:r>
    </w:p>
    <w:p w:rsidR="00EF1916" w:rsidRDefault="00EF1916">
      <w:pPr>
        <w:pStyle w:val="ConsPlusNormal"/>
        <w:ind w:firstLine="540"/>
        <w:jc w:val="both"/>
      </w:pPr>
      <w:r>
        <w:t>10.1. Межбюджетные трансферты, передаваемые из бюджета Федерального фонда в соответствии с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bookmarkStart w:id="1" w:name="P108"/>
      <w:bookmarkEnd w:id="1"/>
      <w:r>
        <w:t xml:space="preserve">10.2. Платежи КЧР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</w:t>
      </w:r>
    </w:p>
    <w:p w:rsidR="00EF1916" w:rsidRDefault="00EF1916">
      <w:pPr>
        <w:pStyle w:val="ConsPlusNormal"/>
        <w:ind w:firstLine="540"/>
        <w:jc w:val="both"/>
      </w:pPr>
      <w:bookmarkStart w:id="2" w:name="P109"/>
      <w:bookmarkEnd w:id="2"/>
      <w:r>
        <w:t xml:space="preserve">10.3. Платежи КЧР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</w:t>
      </w:r>
    </w:p>
    <w:p w:rsidR="00EF1916" w:rsidRDefault="00EF1916">
      <w:pPr>
        <w:pStyle w:val="ConsPlusNormal"/>
        <w:ind w:firstLine="540"/>
        <w:jc w:val="both"/>
      </w:pPr>
      <w:r>
        <w:t>10.4. Доходы от размещения временно свободных средств.</w:t>
      </w:r>
    </w:p>
    <w:p w:rsidR="00EF1916" w:rsidRDefault="00EF1916">
      <w:pPr>
        <w:pStyle w:val="ConsPlusNormal"/>
        <w:ind w:firstLine="540"/>
        <w:jc w:val="both"/>
      </w:pPr>
      <w:r>
        <w:t>10.5. Межбюджетные трансферты, передаваемые из бюджета КЧР, в случаях, установленных законом КЧР.</w:t>
      </w:r>
    </w:p>
    <w:p w:rsidR="00EF1916" w:rsidRDefault="00EF1916">
      <w:pPr>
        <w:pStyle w:val="ConsPlusNormal"/>
        <w:ind w:firstLine="540"/>
        <w:jc w:val="both"/>
      </w:pPr>
      <w:r>
        <w:t>10.6. Начисленные пени и штрафы, подлежащие зачислению в бюджет территориального фонда в соответствии с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10.7. Иные источники, предусмотренные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11. Расходы бюджета территориального фонда осуществляются в целях финансового обеспечения:</w:t>
      </w:r>
    </w:p>
    <w:p w:rsidR="00EF1916" w:rsidRDefault="00EF1916">
      <w:pPr>
        <w:pStyle w:val="ConsPlusNormal"/>
        <w:ind w:firstLine="540"/>
        <w:jc w:val="both"/>
      </w:pPr>
      <w:r>
        <w:t>11.1. Выполнения территориальной программы обязательного медицинского страхования.</w:t>
      </w:r>
    </w:p>
    <w:p w:rsidR="00EF1916" w:rsidRDefault="00EF1916">
      <w:pPr>
        <w:pStyle w:val="ConsPlusNormal"/>
        <w:ind w:firstLine="540"/>
        <w:jc w:val="both"/>
      </w:pPr>
      <w:r>
        <w:t>11.2. Исполнения расходных обязательств КЧР, возникающих при осуществлении органом государственной власти КЧР переданных полномочий Российской Федерации в результате принятия федеральных законов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граждан.</w:t>
      </w:r>
    </w:p>
    <w:p w:rsidR="00EF1916" w:rsidRDefault="00EF1916">
      <w:pPr>
        <w:pStyle w:val="ConsPlusNormal"/>
        <w:ind w:firstLine="540"/>
        <w:jc w:val="both"/>
      </w:pPr>
      <w:r>
        <w:t>11.3. Исполнения расходных обязательств КЧР, возникающих в результате принятия законов и (или) иных нормативных правовых актов КЧР.</w:t>
      </w:r>
    </w:p>
    <w:p w:rsidR="00EF1916" w:rsidRDefault="00EF1916">
      <w:pPr>
        <w:pStyle w:val="ConsPlusNormal"/>
        <w:ind w:firstLine="540"/>
        <w:jc w:val="both"/>
      </w:pPr>
      <w:r>
        <w:t xml:space="preserve">11.4. Ведения дела по обязательному медицинскому страхованию страховыми </w:t>
      </w:r>
      <w:r>
        <w:lastRenderedPageBreak/>
        <w:t>медицинскими организациями.</w:t>
      </w:r>
    </w:p>
    <w:p w:rsidR="00EF1916" w:rsidRDefault="00EF1916">
      <w:pPr>
        <w:pStyle w:val="ConsPlusNormal"/>
        <w:ind w:firstLine="540"/>
        <w:jc w:val="both"/>
      </w:pPr>
      <w:r>
        <w:t>11.5. Выполнения функций органа управления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12. В составе бюджета территориального фонда формируется нормированный страховой запас.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фонда, установленным Федеральным фондом. Размер средств нормированного страхового запаса территориального фонда (без учета сре</w:t>
      </w:r>
      <w:proofErr w:type="gramStart"/>
      <w:r>
        <w:t>дств дл</w:t>
      </w:r>
      <w:proofErr w:type="gramEnd"/>
      <w:r>
        <w:t>я осуществления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страхования) не должен превышать среднемесячного размера планируемых поступлений средств территориального фонда на очередной год.</w:t>
      </w:r>
    </w:p>
    <w:p w:rsidR="00EF1916" w:rsidRDefault="00EF191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КЧР от 06.11.2014 N 328)</w:t>
      </w:r>
    </w:p>
    <w:p w:rsidR="00EF1916" w:rsidRDefault="00EF1916">
      <w:pPr>
        <w:pStyle w:val="ConsPlusNormal"/>
        <w:ind w:firstLine="540"/>
        <w:jc w:val="both"/>
      </w:pPr>
      <w:r>
        <w:t xml:space="preserve">13. Размер и порядок уплаты платежей КЧР, указанных в </w:t>
      </w:r>
      <w:hyperlink w:anchor="P108" w:history="1">
        <w:r>
          <w:rPr>
            <w:color w:val="0000FF"/>
          </w:rPr>
          <w:t>подпунктах 10.2</w:t>
        </w:r>
      </w:hyperlink>
      <w:r>
        <w:t xml:space="preserve"> и </w:t>
      </w:r>
      <w:hyperlink w:anchor="P109" w:history="1">
        <w:r>
          <w:rPr>
            <w:color w:val="0000FF"/>
          </w:rPr>
          <w:t>10.3 пункта 10</w:t>
        </w:r>
      </w:hyperlink>
      <w:r>
        <w:t xml:space="preserve"> настоящего Положения, устанавливаются законом КЧР.</w:t>
      </w:r>
    </w:p>
    <w:p w:rsidR="00EF1916" w:rsidRDefault="00EF1916">
      <w:pPr>
        <w:pStyle w:val="ConsPlusNormal"/>
        <w:ind w:firstLine="540"/>
        <w:jc w:val="both"/>
      </w:pPr>
      <w:r>
        <w:t>14. Средства бюджета территориального фонда не входят в состав иных бюджетов бюджетной системы Российской Федерации и изъятию не подлежат.</w:t>
      </w:r>
    </w:p>
    <w:p w:rsidR="00EF1916" w:rsidRDefault="00EF1916">
      <w:pPr>
        <w:pStyle w:val="ConsPlusNormal"/>
        <w:ind w:firstLine="540"/>
        <w:jc w:val="both"/>
      </w:pPr>
      <w:r>
        <w:t>15. Выполнение функций органа управления территориального фонда осуществляется за счет средств бюджета территориального фонда, утвержденного Народным Собранием (Парламентом) КЧР.</w:t>
      </w:r>
    </w:p>
    <w:p w:rsidR="00EF1916" w:rsidRDefault="00EF1916">
      <w:pPr>
        <w:pStyle w:val="ConsPlusNormal"/>
        <w:ind w:firstLine="540"/>
        <w:jc w:val="both"/>
      </w:pPr>
      <w:r>
        <w:t>16. Имущество территориального фонда, приобретенное за счет средств обязательного медицинского страхования, является государственной собственностью КЧР и используется территориальным фондом на праве оперативного управления.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jc w:val="center"/>
      </w:pPr>
      <w:r>
        <w:t>5. Органы управления территориальным фондом</w:t>
      </w:r>
    </w:p>
    <w:p w:rsidR="00EF1916" w:rsidRDefault="00EF1916">
      <w:pPr>
        <w:pStyle w:val="ConsPlusNormal"/>
        <w:jc w:val="center"/>
      </w:pPr>
      <w:r>
        <w:t>и организация деятельности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>17. Управление территориальным фондом осуществляется директором.</w:t>
      </w:r>
    </w:p>
    <w:p w:rsidR="00EF1916" w:rsidRDefault="00EF1916">
      <w:pPr>
        <w:pStyle w:val="ConsPlusNormal"/>
        <w:ind w:firstLine="540"/>
        <w:jc w:val="both"/>
      </w:pPr>
      <w:r>
        <w:t>18. Директор территориального фонда назначается на должность и освобождается от должности Президиумом Правительства КЧР по согласованию с Федеральным фондом.</w:t>
      </w:r>
    </w:p>
    <w:p w:rsidR="00EF1916" w:rsidRDefault="00EF1916">
      <w:pPr>
        <w:pStyle w:val="ConsPlusNormal"/>
        <w:ind w:firstLine="540"/>
        <w:jc w:val="both"/>
      </w:pPr>
      <w:r>
        <w:t>19. Директор территориального фонда организует и осуществляет общее руководство текущей деятельностью территориального фонда, несет персональную ответственность за ее результаты, подотчетен правлению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20. Директор территориального фонда:</w:t>
      </w:r>
    </w:p>
    <w:p w:rsidR="00EF1916" w:rsidRDefault="00EF1916">
      <w:pPr>
        <w:pStyle w:val="ConsPlusNormal"/>
        <w:ind w:firstLine="540"/>
        <w:jc w:val="both"/>
      </w:pPr>
      <w:r>
        <w:t>20.1. Действует от имени территориального фонда и представляет его интересы без доверенности.</w:t>
      </w:r>
    </w:p>
    <w:p w:rsidR="00EF1916" w:rsidRDefault="00EF1916">
      <w:pPr>
        <w:pStyle w:val="ConsPlusNormal"/>
        <w:ind w:firstLine="540"/>
        <w:jc w:val="both"/>
      </w:pPr>
      <w:r>
        <w:t>20.2. Распределяет обязанности между своими заместителями.</w:t>
      </w:r>
    </w:p>
    <w:p w:rsidR="00EF1916" w:rsidRDefault="00EF1916">
      <w:pPr>
        <w:pStyle w:val="ConsPlusNormal"/>
        <w:ind w:firstLine="540"/>
        <w:jc w:val="both"/>
      </w:pPr>
      <w:r>
        <w:t>20.3. Представляет для утверждения в Правительство КЧР предельную численность, фонд оплаты труда, структуру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20.4. По согласованию с правлением территориального фонда утверждает в пределах установленной предельной численности и фонда оплаты труда штатное расписание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20.5. Утверждает положения о структурных подразделениях, должностные инструкции работников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20.6. Издает приказы, распоряжения административно-хозяйственного и организационно-распорядительного характера, дает указания по вопросам деятельности территориального фонда, обязательные для исполнения всеми работниками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20.7.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20.8. Привлекает работников территориального фонда к дисциплинарной ответственности в соответствии с трудовым законодательством Российской Федерации.</w:t>
      </w:r>
    </w:p>
    <w:p w:rsidR="00EF1916" w:rsidRDefault="00EF1916">
      <w:pPr>
        <w:pStyle w:val="ConsPlusNormal"/>
        <w:ind w:firstLine="540"/>
        <w:jc w:val="both"/>
      </w:pPr>
      <w:r>
        <w:t>20.9. Представляет в установленном порядке особо отличившихся работников территориального фонда к присвоению почетных званий и награждению государственными наградами Российской Федерации и ведомственными наградами.</w:t>
      </w:r>
    </w:p>
    <w:p w:rsidR="00EF1916" w:rsidRDefault="00EF1916">
      <w:pPr>
        <w:pStyle w:val="ConsPlusNormal"/>
        <w:ind w:firstLine="540"/>
        <w:jc w:val="both"/>
      </w:pPr>
      <w:r>
        <w:lastRenderedPageBreak/>
        <w:t>20.10. Открывает расчетные и другие счета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>20.11. Организует ведение учета и отчетности территориального фонда.</w:t>
      </w:r>
    </w:p>
    <w:p w:rsidR="00EF1916" w:rsidRDefault="00EF1916">
      <w:pPr>
        <w:pStyle w:val="ConsPlusNormal"/>
        <w:ind w:firstLine="540"/>
        <w:jc w:val="both"/>
      </w:pPr>
      <w:r>
        <w:t xml:space="preserve">21. Правление территориального фонда является коллегиальным органом, определяющим основные направления деятельности территориального фонда и осуществляющим текущий </w:t>
      </w:r>
      <w:proofErr w:type="gramStart"/>
      <w:r>
        <w:t>контроль за</w:t>
      </w:r>
      <w:proofErr w:type="gramEnd"/>
      <w:r>
        <w:t xml:space="preserve"> его деятельностью, а также иные полномочия в соответствии с федеральными законами и принимаемыми в соответствии с ними законами КЧР.</w:t>
      </w:r>
    </w:p>
    <w:p w:rsidR="00EF1916" w:rsidRDefault="00EF1916">
      <w:pPr>
        <w:pStyle w:val="ConsPlusNormal"/>
        <w:ind w:firstLine="540"/>
        <w:jc w:val="both"/>
      </w:pPr>
      <w:r>
        <w:t>22. Состав правления территориального фонда утверждается Правительством КЧР.</w:t>
      </w:r>
    </w:p>
    <w:p w:rsidR="00EF1916" w:rsidRDefault="00EF1916">
      <w:pPr>
        <w:pStyle w:val="ConsPlusNormal"/>
        <w:ind w:firstLine="540"/>
        <w:jc w:val="both"/>
      </w:pPr>
      <w:r>
        <w:t>23. Порядок проведения заседаний и принятия решений правления территориального фонда определяется Правительством КЧР.</w:t>
      </w:r>
    </w:p>
    <w:p w:rsidR="00EF1916" w:rsidRDefault="00EF1916">
      <w:pPr>
        <w:pStyle w:val="ConsPlusNormal"/>
        <w:ind w:firstLine="540"/>
        <w:jc w:val="both"/>
      </w:pPr>
      <w:r>
        <w:t>24. Правление территориального фонда не вправе осуществлять административно-хозяйственные и организационно-распорядительные функции.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jc w:val="center"/>
      </w:pPr>
      <w:r>
        <w:t xml:space="preserve">6. </w:t>
      </w:r>
      <w:proofErr w:type="gramStart"/>
      <w:r>
        <w:t>Контроль за</w:t>
      </w:r>
      <w:proofErr w:type="gramEnd"/>
      <w:r>
        <w:t xml:space="preserve"> деятельностью территориального фонда</w:t>
      </w:r>
    </w:p>
    <w:p w:rsidR="00EF1916" w:rsidRDefault="00EF1916">
      <w:pPr>
        <w:pStyle w:val="ConsPlusNormal"/>
        <w:jc w:val="center"/>
      </w:pPr>
    </w:p>
    <w:p w:rsidR="00EF1916" w:rsidRDefault="00EF1916">
      <w:pPr>
        <w:pStyle w:val="ConsPlusNormal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деятельностью территориального фонда осуществляется Правительством КЧР и Федеральным фондом.</w:t>
      </w:r>
    </w:p>
    <w:p w:rsidR="00EF1916" w:rsidRDefault="00EF1916">
      <w:pPr>
        <w:pStyle w:val="ConsPlusNormal"/>
        <w:ind w:firstLine="540"/>
        <w:jc w:val="both"/>
      </w:pPr>
      <w:r>
        <w:t xml:space="preserve">26. </w:t>
      </w:r>
      <w:proofErr w:type="gramStart"/>
      <w:r>
        <w:t>Контроль за</w:t>
      </w:r>
      <w:proofErr w:type="gramEnd"/>
      <w:r>
        <w:t xml:space="preserve"> исполнением бюджета территориального фонда осуществляется в соответствии с бюджетным законодательством Российской Федерации.</w:t>
      </w:r>
    </w:p>
    <w:p w:rsidR="00EF1916" w:rsidRDefault="00EF1916">
      <w:pPr>
        <w:pStyle w:val="ConsPlusNormal"/>
        <w:jc w:val="both"/>
      </w:pPr>
    </w:p>
    <w:p w:rsidR="00EF1916" w:rsidRDefault="00EF1916">
      <w:pPr>
        <w:pStyle w:val="ConsPlusNormal"/>
        <w:jc w:val="both"/>
      </w:pPr>
    </w:p>
    <w:p w:rsidR="00EF1916" w:rsidRDefault="00EF1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02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916"/>
    <w:rsid w:val="00400D68"/>
    <w:rsid w:val="006A78F6"/>
    <w:rsid w:val="00B7212F"/>
    <w:rsid w:val="00E2244D"/>
    <w:rsid w:val="00EF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1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CC0D83836D7F6828DD7FE085F82DB32C3D5E6A6D0710CB8B768CB62DFCC4889D2922C43C6D36EEFDBBFk5pFL" TargetMode="External"/><Relationship Id="rId13" Type="http://schemas.openxmlformats.org/officeDocument/2006/relationships/hyperlink" Target="consultantplus://offline/ref=667CC0D83836D7F6828DD7FE085F82DB32C3D5E6A6D37508BFB768CB62DFCC4889D2922C43C6D36EEFDBBFk5pDL" TargetMode="External"/><Relationship Id="rId18" Type="http://schemas.openxmlformats.org/officeDocument/2006/relationships/hyperlink" Target="consultantplus://offline/ref=667CC0D83836D7F6828DC9F31E33DED131C98EEAA4D27C5FE4E8339635kDp6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67CC0D83836D7F6828DC9F31E33DED131C882E2A0D37C5FE4E8339635kDp6L" TargetMode="External"/><Relationship Id="rId12" Type="http://schemas.openxmlformats.org/officeDocument/2006/relationships/hyperlink" Target="consultantplus://offline/ref=667CC0D83836D7F6828DC9F31E33DED131C98EEAA4D27C5FE4E8339635kDp6L" TargetMode="External"/><Relationship Id="rId17" Type="http://schemas.openxmlformats.org/officeDocument/2006/relationships/hyperlink" Target="consultantplus://offline/ref=667CC0D83836D7F6828DC9F31E33DED131C98EEAA4D27C5FE4E8339635kDp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7CC0D83836D7F6828DC9F31E33DED131C98EEAA4D27C5FE4E8339635kDp6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CC0D83836D7F6828DC9F31E33DED131C98EEAA4D27C5FE4E8339635kDp6L" TargetMode="External"/><Relationship Id="rId11" Type="http://schemas.openxmlformats.org/officeDocument/2006/relationships/hyperlink" Target="consultantplus://offline/ref=667CC0D83836D7F6828DC9F31E33DED131C98EEAA4D27C5FE4E8339635kDp6L" TargetMode="External"/><Relationship Id="rId5" Type="http://schemas.openxmlformats.org/officeDocument/2006/relationships/hyperlink" Target="consultantplus://offline/ref=667CC0D83836D7F6828DD7FE085F82DB32C3D5E6A6D37508BFB768CB62DFCC4889D2922C43C6D36EEFDBBFk5pFL" TargetMode="External"/><Relationship Id="rId15" Type="http://schemas.openxmlformats.org/officeDocument/2006/relationships/hyperlink" Target="consultantplus://offline/ref=667CC0D83836D7F6828DC9F31E33DED131C98EEAA4D27C5FE4E8339635kDp6L" TargetMode="External"/><Relationship Id="rId10" Type="http://schemas.openxmlformats.org/officeDocument/2006/relationships/hyperlink" Target="consultantplus://offline/ref=667CC0D83836D7F6828DC9F31E33DED132C08CEEAC832B5DB5BD3Dk9p3L" TargetMode="External"/><Relationship Id="rId19" Type="http://schemas.openxmlformats.org/officeDocument/2006/relationships/hyperlink" Target="consultantplus://offline/ref=667CC0D83836D7F6828DD7FE085F82DB32C3D5E6A6D0710CB8B768CB62DFCC4889D2922C43C6D36EEFDBBFk5pFL" TargetMode="External"/><Relationship Id="rId4" Type="http://schemas.openxmlformats.org/officeDocument/2006/relationships/hyperlink" Target="consultantplus://offline/ref=667CC0D83836D7F6828DD7FE085F82DB32C3D5E6A6D0710CB8B768CB62DFCC4889D2922C43C6D36EEFDBBFk5pFL" TargetMode="External"/><Relationship Id="rId9" Type="http://schemas.openxmlformats.org/officeDocument/2006/relationships/hyperlink" Target="consultantplus://offline/ref=667CC0D83836D7F6828DD7FE085F82DB32C3D5E6A6D37508BFB768CB62DFCC4889D2922C43C6D36EEFDBBFk5pFL" TargetMode="External"/><Relationship Id="rId14" Type="http://schemas.openxmlformats.org/officeDocument/2006/relationships/hyperlink" Target="consultantplus://offline/ref=667CC0D83836D7F6828DD7FE085F82DB32C3D5E6A6D37508BFB768CB62DFCC4889D2922C43C6D36EEFDBBFk5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3527</Words>
  <Characters>20105</Characters>
  <Application>Microsoft Office Word</Application>
  <DocSecurity>0</DocSecurity>
  <Lines>167</Lines>
  <Paragraphs>47</Paragraphs>
  <ScaleCrop>false</ScaleCrop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2016-06-06T11:41:00Z</dcterms:created>
  <dcterms:modified xsi:type="dcterms:W3CDTF">2016-06-06T12:03:00Z</dcterms:modified>
</cp:coreProperties>
</file>