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CE" w:rsidRDefault="00AD19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19CE" w:rsidRDefault="00AD19CE">
      <w:pPr>
        <w:pStyle w:val="ConsPlusNormal"/>
        <w:jc w:val="both"/>
      </w:pPr>
    </w:p>
    <w:p w:rsidR="00AD19CE" w:rsidRDefault="00AD19CE">
      <w:pPr>
        <w:pStyle w:val="ConsPlusTitle"/>
        <w:jc w:val="center"/>
      </w:pPr>
      <w:r>
        <w:t>ПРАВИТЕЛЬСТВО КАРАЧАЕВО-ЧЕРКЕССКОЙ РЕСПУБЛИКИ</w:t>
      </w:r>
    </w:p>
    <w:p w:rsidR="00AD19CE" w:rsidRDefault="00AD19CE">
      <w:pPr>
        <w:pStyle w:val="ConsPlusTitle"/>
        <w:jc w:val="center"/>
      </w:pPr>
    </w:p>
    <w:p w:rsidR="00AD19CE" w:rsidRDefault="00AD19CE">
      <w:pPr>
        <w:pStyle w:val="ConsPlusTitle"/>
        <w:jc w:val="center"/>
      </w:pPr>
      <w:r>
        <w:t>ПОСТАНОВЛЕНИЕ</w:t>
      </w:r>
    </w:p>
    <w:p w:rsidR="00AD19CE" w:rsidRDefault="00AD19CE">
      <w:pPr>
        <w:pStyle w:val="ConsPlusTitle"/>
        <w:jc w:val="center"/>
      </w:pPr>
      <w:r>
        <w:t>от 29 марта 2016 г. N 67</w:t>
      </w:r>
    </w:p>
    <w:p w:rsidR="00AD19CE" w:rsidRDefault="00AD19CE">
      <w:pPr>
        <w:pStyle w:val="ConsPlusTitle"/>
        <w:jc w:val="center"/>
      </w:pPr>
    </w:p>
    <w:p w:rsidR="00AD19CE" w:rsidRDefault="00AD19CE">
      <w:pPr>
        <w:pStyle w:val="ConsPlusTitle"/>
        <w:jc w:val="center"/>
      </w:pPr>
      <w:r>
        <w:t>О ВНЕСЕНИИ ИЗМЕНЕНИЙ В ПОСТАНОВЛЕНИЕ ПРАВИТЕЛЬСТВА</w:t>
      </w:r>
    </w:p>
    <w:p w:rsidR="00AD19CE" w:rsidRDefault="00AD19CE">
      <w:pPr>
        <w:pStyle w:val="ConsPlusTitle"/>
        <w:jc w:val="center"/>
      </w:pPr>
      <w:r>
        <w:t>КАРАЧАЕВО-ЧЕРКЕССКОЙ РЕСПУБЛИКИ ОТ 24.12.2015 N 380</w:t>
      </w:r>
    </w:p>
    <w:p w:rsidR="00AD19CE" w:rsidRDefault="00AD19CE">
      <w:pPr>
        <w:pStyle w:val="ConsPlusTitle"/>
        <w:jc w:val="center"/>
      </w:pPr>
      <w:r>
        <w:t>"О ТЕРРИТОРИАЛЬНОЙ ПРОГРАММЕ ГОСУДАРСТВЕННЫХ ГАРАНТИЙ</w:t>
      </w:r>
    </w:p>
    <w:p w:rsidR="00AD19CE" w:rsidRDefault="00AD19CE">
      <w:pPr>
        <w:pStyle w:val="ConsPlusTitle"/>
        <w:jc w:val="center"/>
      </w:pPr>
      <w:r>
        <w:t xml:space="preserve">БЕСПЛАТНОГО ОКАЗАНИЯ ГРАЖДАНАМ В </w:t>
      </w:r>
      <w:proofErr w:type="gramStart"/>
      <w:r>
        <w:t>КАРАЧАЕВО-ЧЕРКЕССКОЙ</w:t>
      </w:r>
      <w:proofErr w:type="gramEnd"/>
    </w:p>
    <w:p w:rsidR="00AD19CE" w:rsidRDefault="00AD19CE">
      <w:pPr>
        <w:pStyle w:val="ConsPlusTitle"/>
        <w:jc w:val="center"/>
      </w:pPr>
      <w:r>
        <w:t>РЕСПУБЛИКЕ МЕДИЦИНСКОЙ ПОМОЩИ НА 2016 ГОД"</w:t>
      </w:r>
    </w:p>
    <w:p w:rsidR="00AD19CE" w:rsidRDefault="00AD19CE">
      <w:pPr>
        <w:pStyle w:val="ConsPlusNormal"/>
        <w:jc w:val="center"/>
      </w:pPr>
    </w:p>
    <w:p w:rsidR="00AD19CE" w:rsidRDefault="00AD19C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28.11.2014 N 1273 "О Программе государственных гарантий бесплатного оказания гражданам медицинской помощи на 2015 год и на плановый период 2016 и 2017 годов" и в целях приведения в соответствие с действующим законодательством Правительство Карачаево-Черкесской Республики постановляет:</w:t>
      </w:r>
    </w:p>
    <w:p w:rsidR="00AD19CE" w:rsidRDefault="00AD19CE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Карачаево-Черкесской Республики от 24.12.2015 N 380 "О Территориальной программе государственных гарантий бесплатного оказания гражданам в Карачаево-Черкесской Республике медицинской помощи на 2016 год" следующие изменения:</w:t>
      </w:r>
    </w:p>
    <w:p w:rsidR="00AD19CE" w:rsidRDefault="00AD19CE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AD19CE" w:rsidRDefault="00AD19CE">
      <w:pPr>
        <w:pStyle w:val="ConsPlusNormal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Раздел 6</w:t>
        </w:r>
      </w:hyperlink>
      <w:r>
        <w:t xml:space="preserve"> "Средние нормативы объема медицинской помощи" изложить в следующей редакции:</w:t>
      </w:r>
    </w:p>
    <w:p w:rsidR="00AD19CE" w:rsidRDefault="00AD19CE">
      <w:pPr>
        <w:pStyle w:val="ConsPlusNormal"/>
        <w:ind w:firstLine="540"/>
        <w:jc w:val="both"/>
      </w:pPr>
      <w:r>
        <w:t>"6. Средние нормативы объема медицинской помощи</w:t>
      </w:r>
    </w:p>
    <w:p w:rsidR="00AD19CE" w:rsidRDefault="00AD19CE">
      <w:pPr>
        <w:pStyle w:val="ConsPlusNormal"/>
        <w:ind w:firstLine="540"/>
        <w:jc w:val="both"/>
      </w:pPr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базовой программе обязательного медицинского страхования - в расчете на 1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Программой, и на 2016 год составляют:</w:t>
      </w:r>
    </w:p>
    <w:p w:rsidR="00AD19CE" w:rsidRDefault="00AD19CE">
      <w:pPr>
        <w:pStyle w:val="ConsPlusNormal"/>
        <w:ind w:firstLine="540"/>
        <w:jc w:val="both"/>
      </w:pPr>
      <w:r>
        <w:t>- для скорой медицинской помощи вне медицинской организации, включая медицинскую эвакуацию, в рамках базовой программы обязательного медицинского страхования - 0,300 вызова на 1 застрахованное лицо, за счет бюджетных ассигнований соответствующих бюджетов - 0,052 вызова на 1 жителя;</w:t>
      </w:r>
    </w:p>
    <w:p w:rsidR="00AD19CE" w:rsidRDefault="00AD19CE">
      <w:pPr>
        <w:pStyle w:val="ConsPlusNormal"/>
        <w:ind w:firstLine="540"/>
        <w:jc w:val="both"/>
      </w:pPr>
      <w:proofErr w:type="gramStart"/>
      <w:r>
        <w:t>- для медицинской помощи в амбулаторных условиях, оказываемой с профилактическими и иными целями, в том числе при заболеваниях полости рта, слюнных желез и челюстей, за исключением зубного протезирования,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заболеваниями), в рамках базовой программы обязательного медицинского страхования - 2,35 посещения на 1 застрахованное</w:t>
      </w:r>
      <w:proofErr w:type="gramEnd"/>
      <w:r>
        <w:t xml:space="preserve"> лицо, за счет бюджетных ассигнований соответствующих бюджетов - 0,426 посещения на 1 жителя;</w:t>
      </w:r>
    </w:p>
    <w:p w:rsidR="00AD19CE" w:rsidRDefault="00AD19CE">
      <w:pPr>
        <w:pStyle w:val="ConsPlusNormal"/>
        <w:ind w:firstLine="540"/>
        <w:jc w:val="both"/>
      </w:pPr>
      <w:proofErr w:type="gramStart"/>
      <w:r>
        <w:t>- 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-1,98 обращения (законченного случая лечения заболевания в амбулаторных условиях с кратностью посещений по поводу одного заболевания не менее 2) на 1 застрахованное лицо, за счет бюджетных ассигнований соответствующих бюджетов - 0,2 обращения на 1 жителя;</w:t>
      </w:r>
      <w:proofErr w:type="gramEnd"/>
    </w:p>
    <w:p w:rsidR="00AD19CE" w:rsidRDefault="00AD19CE">
      <w:pPr>
        <w:pStyle w:val="ConsPlusNormal"/>
        <w:ind w:firstLine="540"/>
        <w:jc w:val="both"/>
      </w:pPr>
      <w:r>
        <w:t>- для медицинской помощи в амбулаторных условиях, оказываемой в неотложной форме, в рамках базовой программы обязательного медицинского страхования - 0,56 посещения на 1 застрахованное лицо;</w:t>
      </w:r>
    </w:p>
    <w:p w:rsidR="00AD19CE" w:rsidRDefault="00AD19CE">
      <w:pPr>
        <w:pStyle w:val="ConsPlusNormal"/>
        <w:ind w:firstLine="540"/>
        <w:jc w:val="both"/>
      </w:pPr>
      <w:r>
        <w:t>- для медицинской помощи в условиях дневных стационаров в рамках базовой программы обязательного медицинского страхования - 0,06 случая лечения на 1 застрахованное лицо, за счет бюджетных ассигнований соответствующих бюджетов - 0,001 случая лечения на 1 жителя;</w:t>
      </w:r>
    </w:p>
    <w:p w:rsidR="00AD19CE" w:rsidRDefault="00AD19CE">
      <w:pPr>
        <w:pStyle w:val="ConsPlusNormal"/>
        <w:ind w:firstLine="540"/>
        <w:jc w:val="both"/>
      </w:pPr>
      <w:r>
        <w:lastRenderedPageBreak/>
        <w:t xml:space="preserve">- для специализированной медицинской помощи в стационарных условиях в рамках базовой программы обязательного медицинского страхования - 0,17214 случая госпитализации на 1 застрахованное лицо, за счет бюджетных ассигнований соответствующих бюджетов 0,01 случая госпитализации на 1 жителя; </w:t>
      </w:r>
      <w:proofErr w:type="gramStart"/>
      <w:r>
        <w:t>в том числе для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- 0,039 койко-дня на 1 застрахованное лицо;</w:t>
      </w:r>
      <w:proofErr w:type="gramEnd"/>
    </w:p>
    <w:p w:rsidR="00AD19CE" w:rsidRDefault="00AD19CE">
      <w:pPr>
        <w:pStyle w:val="ConsPlusNormal"/>
        <w:ind w:firstLine="540"/>
        <w:jc w:val="both"/>
      </w:pPr>
      <w:r>
        <w:t>- для паллиативной медицинской помощи в стационарных условиях, за счет бюджетных ассигнований соответствующих бюджетов - 0,008 койко-дня на 1 жителя.</w:t>
      </w:r>
    </w:p>
    <w:p w:rsidR="00AD19CE" w:rsidRDefault="00AD19CE">
      <w:pPr>
        <w:pStyle w:val="ConsPlusNormal"/>
        <w:ind w:firstLine="540"/>
        <w:jc w:val="both"/>
      </w:pPr>
      <w:r>
        <w:t>Объем высокотехнологичной медицинской помощи в целом по Прорамме в расчете на 1 жителя составляет на 2016 год 0,001 случая госпитализации.</w:t>
      </w:r>
    </w:p>
    <w:p w:rsidR="00AD19CE" w:rsidRDefault="00AD19CE">
      <w:pPr>
        <w:pStyle w:val="ConsPlusNormal"/>
        <w:ind w:firstLine="540"/>
        <w:jc w:val="both"/>
      </w:pPr>
      <w:proofErr w:type="gramStart"/>
      <w:r>
        <w:t>Объем медицинской помощи, оказываемой незастрахованным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медицинской помощи, оказываемой в амбулаторных и стационарных условиях, и обеспечивается за счет бюджетных ассигнований соответствующих бюджетов.</w:t>
      </w:r>
      <w:proofErr w:type="gramEnd"/>
    </w:p>
    <w:p w:rsidR="00AD19CE" w:rsidRDefault="00AD19CE">
      <w:pPr>
        <w:pStyle w:val="ConsPlusNormal"/>
        <w:ind w:firstLine="540"/>
        <w:jc w:val="both"/>
      </w:pPr>
      <w:proofErr w:type="gramStart"/>
      <w:r>
        <w:t>На основе перераспределения объемов медицинской помощи по видам, условиям и формам ее оказания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регионов.</w:t>
      </w:r>
      <w:proofErr w:type="gramEnd"/>
    </w:p>
    <w:p w:rsidR="00AD19CE" w:rsidRDefault="00AD19CE">
      <w:pPr>
        <w:pStyle w:val="ConsPlusNormal"/>
        <w:ind w:firstLine="540"/>
        <w:jc w:val="both"/>
      </w:pPr>
      <w:r>
        <w:t>Дифференцированные нормативы объема медицинской помощи, оказываемой за счет бюджетных ассигнований соответствующих бюджетов (в расчете на 1 жителя), обоснованно ниже соответствующих средних нормативов, установленных Программой, по видам и условиям оказания медицинской помощи.</w:t>
      </w:r>
    </w:p>
    <w:p w:rsidR="00AD19CE" w:rsidRDefault="00AD19CE">
      <w:pPr>
        <w:pStyle w:val="ConsPlusNormal"/>
        <w:ind w:firstLine="540"/>
        <w:jc w:val="both"/>
      </w:pPr>
      <w:r>
        <w:t>Дифференцированные нормативы объема медицинской помощи с учетом этапов и уровня оказания медицинской помощи в соответствии с порядками оказания медицинской помощи составляет на 2016 год:</w:t>
      </w:r>
    </w:p>
    <w:p w:rsidR="00AD19CE" w:rsidRDefault="00AD19CE">
      <w:pPr>
        <w:pStyle w:val="ConsPlusNormal"/>
        <w:ind w:firstLine="540"/>
        <w:jc w:val="both"/>
      </w:pPr>
      <w:r>
        <w:t>Первый уровень:</w:t>
      </w:r>
    </w:p>
    <w:p w:rsidR="00AD19CE" w:rsidRDefault="00AD19CE">
      <w:pPr>
        <w:pStyle w:val="ConsPlusNormal"/>
        <w:ind w:firstLine="540"/>
        <w:jc w:val="both"/>
      </w:pPr>
      <w:r>
        <w:t>для скорой медицинской помощи вне медицинских организаций, включая медицинскую эвакуацию:</w:t>
      </w:r>
    </w:p>
    <w:p w:rsidR="00AD19CE" w:rsidRDefault="00AD19CE">
      <w:pPr>
        <w:pStyle w:val="ConsPlusNormal"/>
        <w:ind w:firstLine="540"/>
        <w:jc w:val="both"/>
      </w:pPr>
      <w:r>
        <w:t>- по Программе ОМС - 0,243 вызова на 1 застрахованное лицо;</w:t>
      </w:r>
    </w:p>
    <w:p w:rsidR="00AD19CE" w:rsidRDefault="00AD19CE">
      <w:pPr>
        <w:pStyle w:val="ConsPlusNormal"/>
        <w:ind w:firstLine="540"/>
        <w:jc w:val="both"/>
      </w:pPr>
      <w:r>
        <w:t>- за счет бюджетных ассигнований соответствующих бюджетов - 0,041;</w:t>
      </w:r>
    </w:p>
    <w:p w:rsidR="00AD19CE" w:rsidRDefault="00AD19CE">
      <w:pPr>
        <w:pStyle w:val="ConsPlusNormal"/>
        <w:ind w:firstLine="540"/>
        <w:jc w:val="both"/>
      </w:pPr>
      <w:r>
        <w:t>для медицинской помощи в амбулаторных условиях:</w:t>
      </w:r>
    </w:p>
    <w:p w:rsidR="00AD19CE" w:rsidRDefault="00AD19CE">
      <w:pPr>
        <w:pStyle w:val="ConsPlusNormal"/>
        <w:ind w:firstLine="540"/>
        <w:jc w:val="both"/>
      </w:pPr>
      <w:r>
        <w:t>- с профилактической целью - 1,387 посещения на 1 жителя, по базовой программе обязательного медицинского страхования - 1,330 посещения на 1 застрахованное лицо, за счет бюджетных ассигнований соответствующих бюджетов - 0,220;</w:t>
      </w:r>
    </w:p>
    <w:p w:rsidR="00AD19CE" w:rsidRDefault="00AD19CE">
      <w:pPr>
        <w:pStyle w:val="ConsPlusNormal"/>
        <w:ind w:firstLine="540"/>
        <w:jc w:val="both"/>
      </w:pPr>
      <w:r>
        <w:t>- в связи с заболеваниями - 1,302 обращения на 1 жителя, по базовой программе обязательного медицинского страхования - 1,375 обращения на 1 застрахованное лицо, за счет бюджетных ассигнований соответствующих бюджетов - 0,096;</w:t>
      </w:r>
    </w:p>
    <w:p w:rsidR="00AD19CE" w:rsidRDefault="00AD19CE">
      <w:pPr>
        <w:pStyle w:val="ConsPlusNormal"/>
        <w:ind w:firstLine="540"/>
        <w:jc w:val="both"/>
      </w:pPr>
      <w:r>
        <w:t>- для неотложной медицинской помощи по Программе ОМС - 0,373 посещения на 1 застрахованное лицо;</w:t>
      </w:r>
    </w:p>
    <w:p w:rsidR="00AD19CE" w:rsidRDefault="00AD19CE">
      <w:pPr>
        <w:pStyle w:val="ConsPlusNormal"/>
        <w:ind w:firstLine="540"/>
        <w:jc w:val="both"/>
      </w:pPr>
      <w:r>
        <w:t>- для медицинской помощи в условиях дневных стационаров - случай лечения - 0,029 на 1 жителя;</w:t>
      </w:r>
    </w:p>
    <w:p w:rsidR="00AD19CE" w:rsidRDefault="00AD19CE">
      <w:pPr>
        <w:pStyle w:val="ConsPlusNormal"/>
        <w:ind w:firstLine="540"/>
        <w:jc w:val="both"/>
      </w:pPr>
      <w:r>
        <w:t>- по базовой программе обязательного медицинского страхования - 0,033 случая лечения на 1 застрахованное лицо;</w:t>
      </w:r>
    </w:p>
    <w:p w:rsidR="00AD19CE" w:rsidRDefault="00AD19CE">
      <w:pPr>
        <w:pStyle w:val="ConsPlusNormal"/>
        <w:ind w:firstLine="540"/>
        <w:jc w:val="both"/>
      </w:pPr>
      <w:r>
        <w:t>- для медицинской помощи в стационарных условиях - 0,042 случая госпитализации (законченного случая в стационарных условиях) на 1 жителя, по базовой программе обязательного медицинского страхования - 0,048 случая госпитализации на 1 застрахованное лицо, за счет бюджетных ассигнований соответствующих бюджетов - 0,0001.</w:t>
      </w:r>
    </w:p>
    <w:p w:rsidR="00AD19CE" w:rsidRDefault="00AD19CE">
      <w:pPr>
        <w:pStyle w:val="ConsPlusNormal"/>
        <w:ind w:firstLine="540"/>
        <w:jc w:val="both"/>
      </w:pPr>
      <w:r>
        <w:t>Второй уровень:</w:t>
      </w:r>
    </w:p>
    <w:p w:rsidR="00AD19CE" w:rsidRDefault="00AD19CE">
      <w:pPr>
        <w:pStyle w:val="ConsPlusNormal"/>
        <w:ind w:firstLine="540"/>
        <w:jc w:val="both"/>
      </w:pPr>
      <w:r>
        <w:t xml:space="preserve">- для скорой медицинской помощи вне медицинских организаций, включая медицинскую </w:t>
      </w:r>
      <w:r>
        <w:lastRenderedPageBreak/>
        <w:t>эвакуацию:</w:t>
      </w:r>
    </w:p>
    <w:p w:rsidR="00AD19CE" w:rsidRDefault="00AD19CE">
      <w:pPr>
        <w:pStyle w:val="ConsPlusNormal"/>
        <w:ind w:firstLine="540"/>
        <w:jc w:val="both"/>
      </w:pPr>
      <w:r>
        <w:t>- по Программе ОМС - 0,057 вызова на 1 застрахованное лицо, за счет бюджетных ассигнований соответствующих бюджетов - 0,011;</w:t>
      </w:r>
    </w:p>
    <w:p w:rsidR="00AD19CE" w:rsidRDefault="00AD19CE">
      <w:pPr>
        <w:pStyle w:val="ConsPlusNormal"/>
        <w:ind w:firstLine="540"/>
        <w:jc w:val="both"/>
      </w:pPr>
      <w:r>
        <w:t>для медицинской помощи в амбулаторных условиях:</w:t>
      </w:r>
    </w:p>
    <w:p w:rsidR="00AD19CE" w:rsidRDefault="00AD19CE">
      <w:pPr>
        <w:pStyle w:val="ConsPlusNormal"/>
        <w:ind w:firstLine="540"/>
        <w:jc w:val="both"/>
      </w:pPr>
      <w:r>
        <w:t>- с профилактической целью - 0,943 посещения на 1 жителя, по базовой программе обязательного медицинского страхования - 0,868 посещения на 1 застрахованное лицо, за счет бюджетных ассигнований соответствующих бюджетов - 0,182;</w:t>
      </w:r>
    </w:p>
    <w:p w:rsidR="00AD19CE" w:rsidRDefault="00AD19CE">
      <w:pPr>
        <w:pStyle w:val="ConsPlusNormal"/>
        <w:ind w:firstLine="540"/>
        <w:jc w:val="both"/>
      </w:pPr>
      <w:r>
        <w:t>- в связи с заболеваниями - 0,629 обращения на 1 жителя, по базовой программе обязательного медицинского страхования - 0,598 обращения на 1 застрахованное лицо, за счет бюджетных ассигнований соответствующих бюджетов - 0,104;</w:t>
      </w:r>
    </w:p>
    <w:p w:rsidR="00AD19CE" w:rsidRDefault="00AD19CE">
      <w:pPr>
        <w:pStyle w:val="ConsPlusNormal"/>
        <w:ind w:firstLine="540"/>
        <w:jc w:val="both"/>
      </w:pPr>
      <w:r>
        <w:t>- для неотложной медицинской помощи по Программе ОМС - 0,187 посещения на 1 застрахованное лицо;</w:t>
      </w:r>
    </w:p>
    <w:p w:rsidR="00AD19CE" w:rsidRDefault="00AD19CE">
      <w:pPr>
        <w:pStyle w:val="ConsPlusNormal"/>
        <w:ind w:firstLine="540"/>
        <w:jc w:val="both"/>
      </w:pPr>
      <w:r>
        <w:t>- для медицинской помощи в условиях дневных стационаров - 0,018 случая лечения на 1 жителя;</w:t>
      </w:r>
    </w:p>
    <w:p w:rsidR="00AD19CE" w:rsidRDefault="00AD19CE">
      <w:pPr>
        <w:pStyle w:val="ConsPlusNormal"/>
        <w:ind w:firstLine="540"/>
        <w:jc w:val="both"/>
      </w:pPr>
      <w:r>
        <w:t>- по базовой программе обязательного медицинского страхования - 0,019 случая лечения на 1 застрахованное лицо, за счет бюджетных ассигнований соответствующих бюджетов - 0,001;</w:t>
      </w:r>
    </w:p>
    <w:p w:rsidR="00AD19CE" w:rsidRDefault="00AD19CE">
      <w:pPr>
        <w:pStyle w:val="ConsPlusNormal"/>
        <w:ind w:firstLine="540"/>
        <w:jc w:val="both"/>
      </w:pPr>
      <w:r>
        <w:t>- для медицинской помощи в стационарных условиях - 0,059 случая госпитализации (законченного случая в стационарных условиях) на 1 жителя, по базовой программе обязательного медицинского страхования - 0,062 случая госпитализации на 1 застрахованное лицо, за счет бюджетных ассигнований соответствующих бюджетов - 0,005.</w:t>
      </w:r>
    </w:p>
    <w:p w:rsidR="00AD19CE" w:rsidRDefault="00AD19CE">
      <w:pPr>
        <w:pStyle w:val="ConsPlusNormal"/>
        <w:ind w:firstLine="540"/>
        <w:jc w:val="both"/>
      </w:pPr>
      <w:r>
        <w:t>Третий уровень:</w:t>
      </w:r>
    </w:p>
    <w:p w:rsidR="00AD19CE" w:rsidRDefault="00AD19CE">
      <w:pPr>
        <w:pStyle w:val="ConsPlusNormal"/>
        <w:ind w:firstLine="540"/>
        <w:jc w:val="both"/>
      </w:pPr>
      <w:r>
        <w:t>для медицинской помощи в амбулаторных условиях:</w:t>
      </w:r>
    </w:p>
    <w:p w:rsidR="00AD19CE" w:rsidRDefault="00AD19CE">
      <w:pPr>
        <w:pStyle w:val="ConsPlusNormal"/>
        <w:ind w:firstLine="540"/>
        <w:jc w:val="both"/>
      </w:pPr>
      <w:r>
        <w:t>- с профилактической целью - 0,157 посещения на 1 жителя, по базовой программе обязательного медицинского страхования - 0,152 посещения на 1 застрахованное лицо, за счет бюджетных ассигнований соответствующих бюджетов - 0,024;</w:t>
      </w:r>
    </w:p>
    <w:p w:rsidR="00AD19CE" w:rsidRDefault="00AD19CE">
      <w:pPr>
        <w:pStyle w:val="ConsPlusNormal"/>
        <w:ind w:firstLine="540"/>
        <w:jc w:val="both"/>
      </w:pPr>
      <w:r>
        <w:t>- в связи с заболеваниями - 0,006 обращения на 1 жителя, по базовой программе обязательного медицинского страхования - 0,007 обращения на 1 застрахованное лицо;</w:t>
      </w:r>
    </w:p>
    <w:p w:rsidR="00AD19CE" w:rsidRDefault="00AD19CE">
      <w:pPr>
        <w:pStyle w:val="ConsPlusNormal"/>
        <w:ind w:firstLine="540"/>
        <w:jc w:val="both"/>
      </w:pPr>
      <w:r>
        <w:t>- для медицинской помощи в условиях дневных стационаров - 0,007 случая лечения на 1 жителя, по базовой программе обязательного медицинского страхования - 0,008 случая лечения на 1 застрахованное лицо;</w:t>
      </w:r>
    </w:p>
    <w:p w:rsidR="00AD19CE" w:rsidRDefault="00AD19CE">
      <w:pPr>
        <w:pStyle w:val="ConsPlusNormal"/>
        <w:ind w:firstLine="540"/>
        <w:jc w:val="both"/>
      </w:pPr>
      <w:r>
        <w:t>- для медицинской помощи в стационарных условиях - 0,055 случая госпитализации (законченного случая в стационарных условиях) на 1 жителя, по базовой программе обязательного медицинского страхования - 0,062 случая госпитализации на 1 застрахованное лицо.</w:t>
      </w:r>
    </w:p>
    <w:p w:rsidR="00AD19CE" w:rsidRDefault="00AD19CE">
      <w:pPr>
        <w:pStyle w:val="ConsPlusNormal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 в составе дифференцированных нормативов объема медицинской помощи Программой установлены объемы медицинской помощи с учетом использования телемедицины и передвижных форм предоставления медицинских услуг</w:t>
      </w:r>
      <w:proofErr w:type="gramStart"/>
      <w:r>
        <w:t>. ".</w:t>
      </w:r>
      <w:proofErr w:type="gramEnd"/>
    </w:p>
    <w:p w:rsidR="00AD19CE" w:rsidRDefault="00AD19CE">
      <w:pPr>
        <w:pStyle w:val="ConsPlusNormal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Раздел 7</w:t>
        </w:r>
      </w:hyperlink>
      <w:r>
        <w:t xml:space="preserve"> "Средние нормативы финансовых затрат на единицу объема медицинской помощи, средние подушевые нормативы финансирования" изложить в следующей редакции:</w:t>
      </w:r>
    </w:p>
    <w:p w:rsidR="00AD19CE" w:rsidRDefault="00AD19CE">
      <w:pPr>
        <w:pStyle w:val="ConsPlusNormal"/>
        <w:jc w:val="center"/>
      </w:pPr>
      <w:r>
        <w:t>"7. Средние нормативы финансовых затрат на единицу объема медицинской помощи, средние подушевые нормативы финансирования</w:t>
      </w:r>
    </w:p>
    <w:p w:rsidR="00AD19CE" w:rsidRDefault="00AD19CE">
      <w:pPr>
        <w:pStyle w:val="ConsPlusNormal"/>
        <w:ind w:firstLine="540"/>
        <w:jc w:val="both"/>
      </w:pPr>
      <w:r>
        <w:t>Средние нормативы финансовых затрат на единицу объема медицинской помощи для целей формирования территориальных программ на 2016 год составляют:</w:t>
      </w:r>
    </w:p>
    <w:p w:rsidR="00AD19CE" w:rsidRDefault="00AD19CE">
      <w:pPr>
        <w:pStyle w:val="ConsPlusNormal"/>
        <w:ind w:firstLine="540"/>
        <w:jc w:val="both"/>
      </w:pPr>
      <w:r>
        <w:t>- на 1 вызов скорой медицинской помощи за счет средств обязательного медицинского страхования - 1747,7 рублей, за счет средств соответствующих бюджетов - 689,57 рублей;</w:t>
      </w:r>
    </w:p>
    <w:p w:rsidR="00AD19CE" w:rsidRDefault="00AD19CE">
      <w:pPr>
        <w:pStyle w:val="ConsPlusNormal"/>
        <w:ind w:firstLine="540"/>
        <w:jc w:val="both"/>
      </w:pPr>
      <w:r>
        <w:t>- 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- 257,48 рублей, за счет средств обязательного медицинского страхования - 358,7 рубля;</w:t>
      </w:r>
    </w:p>
    <w:p w:rsidR="00AD19CE" w:rsidRDefault="00AD19CE">
      <w:pPr>
        <w:pStyle w:val="ConsPlusNormal"/>
        <w:ind w:firstLine="540"/>
        <w:jc w:val="both"/>
      </w:pPr>
      <w:r>
        <w:t xml:space="preserve">- 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- 543,43 рубля, за счет средств обязательного </w:t>
      </w:r>
      <w:r>
        <w:lastRenderedPageBreak/>
        <w:t>медицинского страхования - 1005,0 рублей;</w:t>
      </w:r>
    </w:p>
    <w:p w:rsidR="00AD19CE" w:rsidRDefault="00AD19CE">
      <w:pPr>
        <w:pStyle w:val="ConsPlusNormal"/>
        <w:ind w:firstLine="540"/>
        <w:jc w:val="both"/>
      </w:pPr>
      <w:r>
        <w:t>- на 1 посещение при оказании медицинской помощи в неотложной форме в амбулаторных условиях за счет средств обязательного медицинского страхования - 459,2 рубля;</w:t>
      </w:r>
    </w:p>
    <w:p w:rsidR="00AD19CE" w:rsidRDefault="00AD19CE">
      <w:pPr>
        <w:pStyle w:val="ConsPlusNormal"/>
        <w:ind w:firstLine="540"/>
        <w:jc w:val="both"/>
      </w:pPr>
      <w:r>
        <w:t>- на 1 случай лечения в условиях дневных стационаров за счет средств соответствующих бюджетов - 11067,10 рублей, за счет средств обязательного медицинского страхования - 11430,0 рублей;</w:t>
      </w:r>
    </w:p>
    <w:p w:rsidR="00AD19CE" w:rsidRDefault="00AD19CE">
      <w:pPr>
        <w:pStyle w:val="ConsPlusNormal"/>
        <w:ind w:firstLine="540"/>
        <w:jc w:val="both"/>
      </w:pPr>
      <w:r>
        <w:t>- 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соответствующих бюджетов - 66140,87 рублей, за счет средств обязательного медицинского страхования - 23129,72 рубля;</w:t>
      </w:r>
    </w:p>
    <w:p w:rsidR="00AD19CE" w:rsidRDefault="00AD19CE">
      <w:pPr>
        <w:pStyle w:val="ConsPlusNormal"/>
        <w:ind w:firstLine="540"/>
        <w:jc w:val="both"/>
      </w:pPr>
      <w:r>
        <w:t>- на 1 койко-день по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- 1571,2 рубля;</w:t>
      </w:r>
    </w:p>
    <w:p w:rsidR="00AD19CE" w:rsidRDefault="00AD19CE">
      <w:pPr>
        <w:pStyle w:val="ConsPlusNormal"/>
        <w:ind w:firstLine="540"/>
        <w:jc w:val="both"/>
      </w:pPr>
      <w:r>
        <w:t>- 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соответствующих бюджетов - 535,06 рублей.</w:t>
      </w:r>
    </w:p>
    <w:p w:rsidR="00AD19CE" w:rsidRDefault="00AD19CE">
      <w:pPr>
        <w:pStyle w:val="ConsPlusNormal"/>
        <w:ind w:firstLine="540"/>
        <w:jc w:val="both"/>
      </w:pPr>
      <w:r>
        <w:t xml:space="preserve">Подушевые нормативы финансирования установлены исходя из средних нормативов, предусмотренных разделом 6 и настоящим разделом Программы, с учетом соответствующих коэффициентов дифференциации, рассчитанных в соответствии с постановлением Правительства Российской Федерации от 05.05.2012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>
        <w:t>страхования</w:t>
      </w:r>
      <w:proofErr w:type="gramEnd"/>
      <w: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AD19CE" w:rsidRDefault="00AD19CE">
      <w:pPr>
        <w:pStyle w:val="ConsPlusNormal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в 2016 году составляют:</w:t>
      </w:r>
    </w:p>
    <w:p w:rsidR="00AD19CE" w:rsidRDefault="00AD19CE">
      <w:pPr>
        <w:pStyle w:val="ConsPlusNormal"/>
        <w:ind w:firstLine="540"/>
        <w:jc w:val="both"/>
      </w:pPr>
      <w:r>
        <w:t>- за счет бюджетных ассигнований соответствующих бюджетов (в расчете на 1 жителя) - 1114,45 рублей,</w:t>
      </w:r>
    </w:p>
    <w:p w:rsidR="00AD19CE" w:rsidRDefault="00AD19CE">
      <w:pPr>
        <w:pStyle w:val="ConsPlusNormal"/>
        <w:ind w:firstLine="540"/>
        <w:jc w:val="both"/>
      </w:pPr>
      <w:r>
        <w:t>-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(в расчете на 1 застрахованное лицо) - 8355,81 рубль.</w:t>
      </w:r>
    </w:p>
    <w:p w:rsidR="00AD19CE" w:rsidRDefault="00AD19CE">
      <w:pPr>
        <w:pStyle w:val="ConsPlusNormal"/>
        <w:ind w:firstLine="540"/>
        <w:jc w:val="both"/>
      </w:pPr>
      <w:proofErr w:type="gramStart"/>
      <w:r>
        <w:t>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в виде иных межбюджетных трансфертов в федеральный бюджет на оказание 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 (раздел 2).".</w:t>
      </w:r>
      <w:proofErr w:type="gramEnd"/>
    </w:p>
    <w:p w:rsidR="00AD19CE" w:rsidRDefault="00AD19CE">
      <w:pPr>
        <w:pStyle w:val="ConsPlusNormal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Приложение 18</w:t>
        </w:r>
      </w:hyperlink>
      <w:r>
        <w:t xml:space="preserve"> к Программе "Утвержденная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2016 год" изложить в редакции согласно </w:t>
      </w:r>
      <w:hyperlink w:anchor="P84" w:history="1">
        <w:r>
          <w:rPr>
            <w:color w:val="0000FF"/>
          </w:rPr>
          <w:t>приложению</w:t>
        </w:r>
      </w:hyperlink>
      <w:r>
        <w:t>.</w:t>
      </w: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right"/>
      </w:pPr>
      <w:r>
        <w:t>Председатель Правительства</w:t>
      </w:r>
    </w:p>
    <w:p w:rsidR="00AD19CE" w:rsidRDefault="00AD19CE">
      <w:pPr>
        <w:pStyle w:val="ConsPlusNormal"/>
        <w:jc w:val="right"/>
      </w:pPr>
      <w:r>
        <w:t>Карачаево-Черкесской Республики</w:t>
      </w:r>
    </w:p>
    <w:p w:rsidR="00AD19CE" w:rsidRDefault="00AD19CE">
      <w:pPr>
        <w:pStyle w:val="ConsPlusNormal"/>
        <w:jc w:val="right"/>
      </w:pPr>
      <w:r>
        <w:t>Р.О.КАЗАНОКОВ</w:t>
      </w:r>
    </w:p>
    <w:p w:rsidR="00AD19CE" w:rsidRDefault="00AD19CE">
      <w:pPr>
        <w:sectPr w:rsidR="00AD19CE" w:rsidSect="00D56F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right"/>
      </w:pPr>
      <w:bookmarkStart w:id="0" w:name="P84"/>
      <w:bookmarkEnd w:id="0"/>
      <w:r>
        <w:t>Приложение</w:t>
      </w:r>
    </w:p>
    <w:p w:rsidR="00AD19CE" w:rsidRDefault="00AD19CE">
      <w:pPr>
        <w:pStyle w:val="ConsPlusNormal"/>
        <w:jc w:val="right"/>
      </w:pPr>
      <w:r>
        <w:t>к постановлению Правительства</w:t>
      </w:r>
    </w:p>
    <w:p w:rsidR="00AD19CE" w:rsidRDefault="00AD19CE">
      <w:pPr>
        <w:pStyle w:val="ConsPlusNormal"/>
        <w:jc w:val="right"/>
      </w:pPr>
      <w:r>
        <w:t>Карачаево-Черкесской Республики</w:t>
      </w:r>
    </w:p>
    <w:p w:rsidR="00AD19CE" w:rsidRDefault="00AD19CE">
      <w:pPr>
        <w:pStyle w:val="ConsPlusNormal"/>
        <w:jc w:val="right"/>
      </w:pPr>
      <w:r>
        <w:t>от 29.03.2016 N 67</w:t>
      </w: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right"/>
      </w:pPr>
      <w:r>
        <w:t>"Приложение 18 к Программе</w:t>
      </w:r>
    </w:p>
    <w:p w:rsidR="00AD19CE" w:rsidRDefault="00AD19CE">
      <w:pPr>
        <w:pStyle w:val="ConsPlusNormal"/>
        <w:jc w:val="right"/>
      </w:pPr>
    </w:p>
    <w:p w:rsidR="00AD19CE" w:rsidRDefault="00AD19CE">
      <w:pPr>
        <w:pStyle w:val="ConsPlusNormal"/>
        <w:jc w:val="center"/>
      </w:pPr>
      <w:r>
        <w:t>УТВЕРЖДЕННАЯ СТОИМОСТЬ</w:t>
      </w:r>
    </w:p>
    <w:p w:rsidR="00AD19CE" w:rsidRDefault="00AD19CE">
      <w:pPr>
        <w:pStyle w:val="ConsPlusNormal"/>
        <w:jc w:val="center"/>
      </w:pPr>
      <w:r>
        <w:t xml:space="preserve">ТЕРРИТОРИАЛЬНОЙ ПРОГРАММЫ </w:t>
      </w:r>
      <w:proofErr w:type="gramStart"/>
      <w:r>
        <w:t>ГОСУДАРСТВЕННЫХ</w:t>
      </w:r>
      <w:proofErr w:type="gramEnd"/>
    </w:p>
    <w:p w:rsidR="00AD19CE" w:rsidRDefault="00AD19CE">
      <w:pPr>
        <w:pStyle w:val="ConsPlusNormal"/>
        <w:jc w:val="center"/>
      </w:pPr>
      <w:r>
        <w:t>ГАРАНТИЙ БЕСПЛАТНОГО ОКАЗАНИЯ ГРАЖДАНАМ</w:t>
      </w:r>
    </w:p>
    <w:p w:rsidR="00AD19CE" w:rsidRDefault="00AD19CE">
      <w:pPr>
        <w:pStyle w:val="ConsPlusNormal"/>
        <w:jc w:val="center"/>
      </w:pPr>
      <w:r>
        <w:t>МЕДИЦИНСКОЙ ПОМОЩИ ПО УСЛОВИЯМ ЕЕ ОКАЗАНИЯ</w:t>
      </w:r>
    </w:p>
    <w:p w:rsidR="00AD19CE" w:rsidRDefault="00AD19CE">
      <w:pPr>
        <w:pStyle w:val="ConsPlusNormal"/>
        <w:jc w:val="center"/>
      </w:pPr>
      <w:r>
        <w:t>НА 2016 ГОД</w:t>
      </w:r>
    </w:p>
    <w:p w:rsidR="00AD19CE" w:rsidRDefault="00AD19C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900"/>
        <w:gridCol w:w="1260"/>
        <w:gridCol w:w="900"/>
        <w:gridCol w:w="2340"/>
        <w:gridCol w:w="1800"/>
        <w:gridCol w:w="1800"/>
        <w:gridCol w:w="1080"/>
        <w:gridCol w:w="900"/>
        <w:gridCol w:w="1080"/>
        <w:gridCol w:w="1260"/>
      </w:tblGrid>
      <w:tr w:rsidR="00AD19CE">
        <w:tc>
          <w:tcPr>
            <w:tcW w:w="3840" w:type="dxa"/>
            <w:gridSpan w:val="3"/>
            <w:vMerge w:val="restart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  <w:vMerge w:val="restart"/>
          </w:tcPr>
          <w:p w:rsidR="00AD19CE" w:rsidRDefault="00AD19C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340" w:type="dxa"/>
            <w:vMerge w:val="restart"/>
          </w:tcPr>
          <w:p w:rsidR="00AD19CE" w:rsidRDefault="00AD19C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0" w:type="dxa"/>
            <w:vMerge w:val="restart"/>
          </w:tcPr>
          <w:p w:rsidR="00AD19CE" w:rsidRDefault="00AD19CE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800" w:type="dxa"/>
            <w:vMerge w:val="restart"/>
          </w:tcPr>
          <w:p w:rsidR="00AD19CE" w:rsidRDefault="00AD19CE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980" w:type="dxa"/>
            <w:gridSpan w:val="2"/>
          </w:tcPr>
          <w:p w:rsidR="00AD19CE" w:rsidRDefault="00AD19CE">
            <w:pPr>
              <w:pStyle w:val="ConsPlusNormal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2340" w:type="dxa"/>
            <w:gridSpan w:val="2"/>
          </w:tcPr>
          <w:p w:rsidR="00AD19CE" w:rsidRDefault="00AD19CE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  <w:vMerge/>
          </w:tcPr>
          <w:p w:rsidR="00AD19CE" w:rsidRDefault="00AD19CE"/>
        </w:tc>
        <w:tc>
          <w:tcPr>
            <w:tcW w:w="2340" w:type="dxa"/>
            <w:vMerge/>
          </w:tcPr>
          <w:p w:rsidR="00AD19CE" w:rsidRDefault="00AD19CE"/>
        </w:tc>
        <w:tc>
          <w:tcPr>
            <w:tcW w:w="1800" w:type="dxa"/>
            <w:vMerge/>
          </w:tcPr>
          <w:p w:rsidR="00AD19CE" w:rsidRDefault="00AD19CE"/>
        </w:tc>
        <w:tc>
          <w:tcPr>
            <w:tcW w:w="1800" w:type="dxa"/>
            <w:vMerge/>
          </w:tcPr>
          <w:p w:rsidR="00AD19CE" w:rsidRDefault="00AD19CE"/>
        </w:tc>
        <w:tc>
          <w:tcPr>
            <w:tcW w:w="1980" w:type="dxa"/>
            <w:gridSpan w:val="2"/>
          </w:tcPr>
          <w:p w:rsidR="00AD19CE" w:rsidRDefault="00AD19C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40" w:type="dxa"/>
            <w:gridSpan w:val="2"/>
          </w:tcPr>
          <w:p w:rsidR="00AD19CE" w:rsidRDefault="00AD19CE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  <w:vMerge/>
          </w:tcPr>
          <w:p w:rsidR="00AD19CE" w:rsidRDefault="00AD19CE"/>
        </w:tc>
        <w:tc>
          <w:tcPr>
            <w:tcW w:w="2340" w:type="dxa"/>
            <w:vMerge/>
          </w:tcPr>
          <w:p w:rsidR="00AD19CE" w:rsidRDefault="00AD19CE"/>
        </w:tc>
        <w:tc>
          <w:tcPr>
            <w:tcW w:w="1800" w:type="dxa"/>
            <w:vMerge/>
          </w:tcPr>
          <w:p w:rsidR="00AD19CE" w:rsidRDefault="00AD19CE"/>
        </w:tc>
        <w:tc>
          <w:tcPr>
            <w:tcW w:w="1800" w:type="dxa"/>
            <w:vMerge/>
          </w:tcPr>
          <w:p w:rsidR="00AD19CE" w:rsidRDefault="00AD19CE"/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средства ОМС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9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lastRenderedPageBreak/>
              <w:t>I. Медицинская помощь, предоставляемая за счет консолидированного бюджета субъекта Российской Федерации в том числе &lt;*&gt;: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1114,45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522675,6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689,57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35,94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16860,0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315,63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12,92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6060,0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  <w:vMerge w:val="restart"/>
          </w:tcPr>
          <w:p w:rsidR="00AD19CE" w:rsidRDefault="00AD19CE">
            <w:pPr>
              <w:pStyle w:val="ConsPlusNormal"/>
            </w:pPr>
            <w:r>
              <w:t>2. Медицинская помощь в амбулаторных условиях, в том числе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0,426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257,48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109,56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51390,0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обращение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543,43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108,73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  <w:vMerge w:val="restart"/>
          </w:tcPr>
          <w:p w:rsidR="00AD19CE" w:rsidRDefault="00AD19CE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198,60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обращение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66140,87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334,33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156820,0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16538,46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 xml:space="preserve">4. Медицинская помощь в условиях </w:t>
            </w:r>
            <w:r>
              <w:lastRenderedPageBreak/>
              <w:t>дневного стационара, в том числе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3630,0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5. Паллиативная медицинская помощь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535,06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2060,0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460,46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215980,0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53,30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&lt;**&gt;, в том числе на приобретение: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КТ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МРТ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8355,81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3438608,00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Скорая медицинская помощь (сумма строк 27+32)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1747,7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524,31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215765,62</w:t>
            </w:r>
          </w:p>
        </w:tc>
      </w:tr>
      <w:tr w:rsidR="00AD19CE">
        <w:tc>
          <w:tcPr>
            <w:tcW w:w="1680" w:type="dxa"/>
          </w:tcPr>
          <w:p w:rsidR="00AD19CE" w:rsidRDefault="00AD19CE">
            <w:pPr>
              <w:pStyle w:val="ConsPlusNormal"/>
            </w:pPr>
            <w:r>
              <w:lastRenderedPageBreak/>
              <w:t>медицинская помощь в амбулаторных условиях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</w:pPr>
            <w:r>
              <w:t>сумма строк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</w:pPr>
            <w:r>
              <w:t>29.1+34.1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842,95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346891,26</w:t>
            </w:r>
          </w:p>
        </w:tc>
      </w:tr>
      <w:tr w:rsidR="00AD19CE">
        <w:tc>
          <w:tcPr>
            <w:tcW w:w="1680" w:type="dxa"/>
            <w:vMerge w:val="restart"/>
          </w:tcPr>
          <w:p w:rsidR="00AD19CE" w:rsidRDefault="00AD19CE">
            <w:pPr>
              <w:pStyle w:val="ConsPlusNormal"/>
            </w:pPr>
          </w:p>
        </w:tc>
        <w:tc>
          <w:tcPr>
            <w:tcW w:w="900" w:type="dxa"/>
            <w:vMerge w:val="restart"/>
          </w:tcPr>
          <w:p w:rsidR="00AD19CE" w:rsidRDefault="00AD19CE">
            <w:pPr>
              <w:pStyle w:val="ConsPlusNormal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</w:pPr>
            <w:r>
              <w:t>29.2+34.2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257,15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105823,96</w:t>
            </w:r>
          </w:p>
        </w:tc>
      </w:tr>
      <w:tr w:rsidR="00AD19CE">
        <w:tc>
          <w:tcPr>
            <w:tcW w:w="1680" w:type="dxa"/>
            <w:vMerge/>
          </w:tcPr>
          <w:p w:rsidR="00AD19CE" w:rsidRDefault="00AD19CE"/>
        </w:tc>
        <w:tc>
          <w:tcPr>
            <w:tcW w:w="900" w:type="dxa"/>
            <w:vMerge/>
          </w:tcPr>
          <w:p w:rsidR="00AD19CE" w:rsidRDefault="00AD19CE"/>
        </w:tc>
        <w:tc>
          <w:tcPr>
            <w:tcW w:w="1260" w:type="dxa"/>
          </w:tcPr>
          <w:p w:rsidR="00AD19CE" w:rsidRDefault="00AD19CE">
            <w:pPr>
              <w:pStyle w:val="ConsPlusNormal"/>
            </w:pPr>
            <w:r>
              <w:t>29.3+34.3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1989,90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818889,62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Специализированная медицинская помощь в стационарных условиях (сумма строк 30+35), в том числе: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0,17214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23129,72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3981,57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1638508,97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Медицинская реабилитация в стационарных условиях (сумма строк 30.1+35.1)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1571,2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61,28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25216,81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Высокотехнологичная медицинская помощь (сумма строк 30.2+35.2)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0,0009987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150875,91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150,68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62008,19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Медицинская помощь в условиях дневного стационара (сумма строк 31+36)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11430,0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282222,47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Паллиативная медицинская помощь &lt;***&gt; (равно строке 37)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Затраты на ведение дела СМО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30506,10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Из строки 20:</w:t>
            </w:r>
          </w:p>
          <w:p w:rsidR="00AD19CE" w:rsidRDefault="00AD19CE">
            <w:pPr>
              <w:pStyle w:val="ConsPlusNormal"/>
            </w:pPr>
            <w:r>
              <w:t xml:space="preserve">1. Медицинская помощь, предоставляемая в рамках базовой программы ОМС застрахованным </w:t>
            </w:r>
            <w:r>
              <w:lastRenderedPageBreak/>
              <w:t>лицам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8281,68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3408101,90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lastRenderedPageBreak/>
              <w:t>Скорая медицинская помощь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1747,7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524,31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215765,62</w:t>
            </w:r>
          </w:p>
        </w:tc>
      </w:tr>
      <w:tr w:rsidR="00AD19CE">
        <w:tc>
          <w:tcPr>
            <w:tcW w:w="3840" w:type="dxa"/>
            <w:gridSpan w:val="3"/>
            <w:vMerge w:val="restart"/>
          </w:tcPr>
          <w:p w:rsidR="00AD19CE" w:rsidRDefault="00AD19CE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842,95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346891,26</w:t>
            </w: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257,15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105823,96</w:t>
            </w: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1989,90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818889,62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0,17214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23129,72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3981,57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1638508,97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1571,2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61,28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25216,81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0,0009987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150875,91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150,68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62008,19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11430,0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282222,47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2. Медицинская помощь по видам и заболеваниям сверх базовой программы: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  <w:vMerge w:val="restart"/>
          </w:tcPr>
          <w:p w:rsidR="00AD19CE" w:rsidRDefault="00AD19CE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посещение по неотложной медицинской помощи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  <w:vMerge/>
          </w:tcPr>
          <w:p w:rsidR="00AD19CE" w:rsidRDefault="00AD19CE"/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34.3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обращение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</w:tr>
      <w:tr w:rsidR="00AD19CE">
        <w:tc>
          <w:tcPr>
            <w:tcW w:w="3840" w:type="dxa"/>
            <w:gridSpan w:val="3"/>
          </w:tcPr>
          <w:p w:rsidR="00AD19CE" w:rsidRDefault="00AD19CE">
            <w:pPr>
              <w:pStyle w:val="ConsPlusNormal"/>
            </w:pPr>
            <w:r>
              <w:t>ИТОГО (сумма строк 01 + 15+20)</w:t>
            </w: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340" w:type="dxa"/>
          </w:tcPr>
          <w:p w:rsidR="00AD19CE" w:rsidRDefault="00AD19CE">
            <w:pPr>
              <w:pStyle w:val="ConsPlusNormal"/>
            </w:pP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AD19CE" w:rsidRDefault="00AD19C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AD19CE" w:rsidRDefault="00AD19CE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D19CE" w:rsidRDefault="00AD19CE">
            <w:pPr>
              <w:pStyle w:val="ConsPlusNormal"/>
              <w:jc w:val="center"/>
            </w:pPr>
            <w:r>
              <w:t>"</w:t>
            </w:r>
          </w:p>
        </w:tc>
      </w:tr>
    </w:tbl>
    <w:p w:rsidR="00AD19CE" w:rsidRDefault="00AD19CE">
      <w:pPr>
        <w:pStyle w:val="ConsPlusNormal"/>
        <w:ind w:firstLine="540"/>
        <w:jc w:val="both"/>
      </w:pPr>
    </w:p>
    <w:p w:rsidR="00AD19CE" w:rsidRDefault="00AD19CE">
      <w:pPr>
        <w:pStyle w:val="ConsPlusNormal"/>
        <w:ind w:firstLine="540"/>
        <w:jc w:val="both"/>
      </w:pPr>
    </w:p>
    <w:p w:rsidR="00AD19CE" w:rsidRDefault="00AD19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7573A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grammar="clean"/>
  <w:defaultTabStop w:val="708"/>
  <w:characterSpacingControl w:val="doNotCompress"/>
  <w:compat/>
  <w:rsids>
    <w:rsidRoot w:val="00AD19CE"/>
    <w:rsid w:val="00400D68"/>
    <w:rsid w:val="006A78F6"/>
    <w:rsid w:val="00AD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1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1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DC3A7C154EEFF64D0F4AF9E54B02298CF8551CF25D8553EDCE4CF3941D15612115CA40EF2B38040B0AEJBu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CDC3A7C154EEFF64D0F4AF9E54B02298CF8551CF25D8553EDCE4CF3941D15612115CA40EF2B38040B1A9JBu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DC3A7C154EEFF64D0F4AF9E54B02298CF8551CF25D8553EDCE4CF3941D156J1u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CDC3A7C154EEFF64D0EAA28838EC289BCCD25DC625D7006483BF926EJ4u8L" TargetMode="External"/><Relationship Id="rId10" Type="http://schemas.openxmlformats.org/officeDocument/2006/relationships/hyperlink" Target="consultantplus://offline/ref=54CDC3A7C154EEFF64D0F4AF9E54B02298CF8551CF25D8553EDCE4CF3941D15612115CA40EF2B38041B7AEJBu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CDC3A7C154EEFF64D0F4AF9E54B02298CF8551CF25D8553EDCE4CF3941D15612115CA40EF2B38040B3ABJB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3063</Words>
  <Characters>17464</Characters>
  <Application>Microsoft Office Word</Application>
  <DocSecurity>0</DocSecurity>
  <Lines>145</Lines>
  <Paragraphs>40</Paragraphs>
  <ScaleCrop>false</ScaleCrop>
  <Company/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091801</cp:lastModifiedBy>
  <cp:revision>1</cp:revision>
  <dcterms:created xsi:type="dcterms:W3CDTF">2016-06-06T11:46:00Z</dcterms:created>
  <dcterms:modified xsi:type="dcterms:W3CDTF">2016-06-06T11:46:00Z</dcterms:modified>
</cp:coreProperties>
</file>