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B0" w:rsidRPr="005337AD" w:rsidRDefault="00F50EB0" w:rsidP="00F50EB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5337AD">
        <w:rPr>
          <w:rFonts w:ascii="Times New Roman" w:hAnsi="Times New Roman" w:cs="Times New Roman"/>
          <w:b w:val="0"/>
          <w:i/>
          <w:sz w:val="24"/>
          <w:szCs w:val="24"/>
        </w:rPr>
        <w:t xml:space="preserve">проект </w:t>
      </w:r>
    </w:p>
    <w:p w:rsidR="00F50EB0" w:rsidRPr="005123E5" w:rsidRDefault="00F50EB0" w:rsidP="00F50EB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F50EB0" w:rsidRPr="00542F2A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ЗАКОН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Карачаево-Черкесской Республики за 202</w:t>
      </w:r>
      <w:r w:rsidR="00D40238" w:rsidRPr="005337AD">
        <w:rPr>
          <w:rFonts w:ascii="Times New Roman" w:hAnsi="Times New Roman" w:cs="Times New Roman"/>
          <w:sz w:val="28"/>
          <w:szCs w:val="28"/>
        </w:rPr>
        <w:t>2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337AD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337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Народным Собранием (Парламентом)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                          202</w:t>
      </w:r>
      <w:r w:rsidR="00D40238" w:rsidRPr="005337AD">
        <w:rPr>
          <w:rFonts w:ascii="Times New Roman" w:hAnsi="Times New Roman" w:cs="Times New Roman"/>
          <w:sz w:val="28"/>
          <w:szCs w:val="28"/>
        </w:rPr>
        <w:t>3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0EB0" w:rsidRPr="005337AD" w:rsidRDefault="005337AD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50EB0" w:rsidRPr="005337AD" w:rsidRDefault="00F50EB0" w:rsidP="00F50EB0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1</w:t>
      </w:r>
    </w:p>
    <w:p w:rsidR="00F50EB0" w:rsidRPr="005337AD" w:rsidRDefault="00F50EB0" w:rsidP="00F5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7AD" w:rsidRDefault="00F50EB0" w:rsidP="00533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Территориального фонда обязательного медицинского страхования Карачаево-Черкесской Республики (далее - Фонд) за 202</w:t>
      </w:r>
      <w:r w:rsidR="00D40238" w:rsidRPr="005337AD">
        <w:rPr>
          <w:rFonts w:ascii="Times New Roman" w:hAnsi="Times New Roman" w:cs="Times New Roman"/>
          <w:sz w:val="28"/>
          <w:szCs w:val="28"/>
        </w:rPr>
        <w:t>2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40238" w:rsidRPr="005337AD">
        <w:rPr>
          <w:rFonts w:ascii="Times New Roman" w:hAnsi="Times New Roman" w:cs="Times New Roman"/>
          <w:sz w:val="28"/>
          <w:szCs w:val="28"/>
        </w:rPr>
        <w:t>6 520 224,7</w:t>
      </w:r>
      <w:r w:rsidRPr="005337AD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D40238" w:rsidRPr="005337AD">
        <w:rPr>
          <w:rFonts w:ascii="Times New Roman" w:hAnsi="Times New Roman" w:cs="Times New Roman"/>
          <w:sz w:val="28"/>
          <w:szCs w:val="28"/>
        </w:rPr>
        <w:t>6 487 334,0</w:t>
      </w:r>
      <w:r w:rsidRPr="0053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37AD" w:rsidRPr="005337AD" w:rsidRDefault="005337AD" w:rsidP="005337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40238" w:rsidRPr="005337AD" w:rsidRDefault="00D40238" w:rsidP="00533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C94792">
        <w:rPr>
          <w:rFonts w:ascii="Times New Roman" w:hAnsi="Times New Roman" w:cs="Times New Roman"/>
          <w:sz w:val="28"/>
          <w:szCs w:val="28"/>
        </w:rPr>
        <w:t>про</w:t>
      </w:r>
      <w:r w:rsidRPr="005337AD">
        <w:rPr>
          <w:rFonts w:ascii="Times New Roman" w:hAnsi="Times New Roman" w:cs="Times New Roman"/>
          <w:sz w:val="28"/>
          <w:szCs w:val="28"/>
        </w:rPr>
        <w:t xml:space="preserve">фицит бюджета Фонда в сумме </w:t>
      </w:r>
      <w:r w:rsidR="005337AD" w:rsidRPr="005337AD">
        <w:rPr>
          <w:rFonts w:ascii="Times New Roman" w:hAnsi="Times New Roman" w:cs="Times New Roman"/>
          <w:sz w:val="28"/>
          <w:szCs w:val="28"/>
        </w:rPr>
        <w:t>32 890,7</w:t>
      </w:r>
      <w:r w:rsidRPr="0053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0238" w:rsidRPr="005337AD" w:rsidRDefault="00D40238" w:rsidP="00F50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5337AD" w:rsidP="00F50E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3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53" w:history="1">
        <w:r w:rsidR="00F50EB0" w:rsidRPr="005337AD">
          <w:rPr>
            <w:rFonts w:ascii="Times New Roman" w:hAnsi="Times New Roman" w:cs="Times New Roman"/>
            <w:sz w:val="28"/>
            <w:szCs w:val="28"/>
          </w:rPr>
          <w:t>источник</w:t>
        </w:r>
      </w:hyperlink>
      <w:r w:rsidRPr="005337AD">
        <w:rPr>
          <w:rFonts w:ascii="Times New Roman" w:hAnsi="Times New Roman" w:cs="Times New Roman"/>
          <w:sz w:val="28"/>
          <w:szCs w:val="28"/>
        </w:rPr>
        <w:t>и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Фонда за 202</w:t>
      </w:r>
      <w:r w:rsidRPr="005337AD">
        <w:rPr>
          <w:rFonts w:ascii="Times New Roman" w:hAnsi="Times New Roman" w:cs="Times New Roman"/>
          <w:sz w:val="28"/>
          <w:szCs w:val="28"/>
        </w:rPr>
        <w:t>2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Закону.</w:t>
      </w:r>
    </w:p>
    <w:p w:rsidR="00F50EB0" w:rsidRPr="005337AD" w:rsidRDefault="00F50EB0" w:rsidP="00F5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2</w:t>
      </w:r>
    </w:p>
    <w:p w:rsidR="00F50EB0" w:rsidRPr="005337AD" w:rsidRDefault="00F50EB0" w:rsidP="00F5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Утвердить исполнение доходной части </w:t>
      </w:r>
      <w:hyperlink r:id="rId4" w:history="1">
        <w:r w:rsidRPr="005337AD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5337AD">
        <w:rPr>
          <w:rFonts w:ascii="Times New Roman" w:hAnsi="Times New Roman" w:cs="Times New Roman"/>
          <w:sz w:val="28"/>
          <w:szCs w:val="28"/>
        </w:rPr>
        <w:t xml:space="preserve"> Фонда за 202</w:t>
      </w:r>
      <w:r w:rsidR="005337AD" w:rsidRPr="005337AD">
        <w:rPr>
          <w:rFonts w:ascii="Times New Roman" w:hAnsi="Times New Roman" w:cs="Times New Roman"/>
          <w:sz w:val="28"/>
          <w:szCs w:val="28"/>
        </w:rPr>
        <w:t>2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год, сформировавшейся за счет денежных поступлений из источников</w:t>
      </w:r>
      <w:r w:rsidR="00A0668D" w:rsidRPr="005337AD">
        <w:rPr>
          <w:rFonts w:ascii="Times New Roman" w:hAnsi="Times New Roman" w:cs="Times New Roman"/>
          <w:sz w:val="28"/>
          <w:szCs w:val="28"/>
        </w:rPr>
        <w:t>,</w:t>
      </w:r>
      <w:r w:rsidRPr="005337AD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Закону.</w:t>
      </w:r>
    </w:p>
    <w:p w:rsidR="00F50EB0" w:rsidRPr="005337AD" w:rsidRDefault="00F50EB0" w:rsidP="00F5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3</w:t>
      </w:r>
    </w:p>
    <w:p w:rsidR="00F50EB0" w:rsidRPr="005337AD" w:rsidRDefault="00F50EB0" w:rsidP="00F5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history="1">
        <w:r w:rsidRPr="005337AD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5337AD">
        <w:rPr>
          <w:rFonts w:ascii="Times New Roman" w:hAnsi="Times New Roman" w:cs="Times New Roman"/>
          <w:sz w:val="28"/>
          <w:szCs w:val="28"/>
        </w:rPr>
        <w:t xml:space="preserve"> бюджетных ассигнований бюджета Фонда за 202</w:t>
      </w:r>
      <w:r w:rsidR="005337AD" w:rsidRPr="005337AD">
        <w:rPr>
          <w:rFonts w:ascii="Times New Roman" w:hAnsi="Times New Roman" w:cs="Times New Roman"/>
          <w:sz w:val="28"/>
          <w:szCs w:val="28"/>
        </w:rPr>
        <w:t>2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Закону.</w:t>
      </w:r>
    </w:p>
    <w:p w:rsidR="00F50EB0" w:rsidRPr="005337AD" w:rsidRDefault="00F50EB0" w:rsidP="00F50EB0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4</w:t>
      </w:r>
    </w:p>
    <w:p w:rsidR="00F50EB0" w:rsidRPr="005337AD" w:rsidRDefault="00F50EB0" w:rsidP="00F5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D40238" w:rsidRPr="005337AD" w:rsidRDefault="00D40238" w:rsidP="00D402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337AD">
        <w:rPr>
          <w:rFonts w:ascii="Times New Roman" w:hAnsi="Times New Roman"/>
          <w:b/>
          <w:sz w:val="28"/>
          <w:szCs w:val="28"/>
        </w:rPr>
        <w:t>Глава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337AD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337AD">
        <w:rPr>
          <w:rFonts w:ascii="Times New Roman" w:hAnsi="Times New Roman"/>
          <w:b/>
          <w:sz w:val="28"/>
          <w:szCs w:val="28"/>
        </w:rPr>
        <w:t>Республики</w:t>
      </w:r>
      <w:r w:rsidRPr="005337AD">
        <w:rPr>
          <w:rFonts w:ascii="Times New Roman" w:hAnsi="Times New Roman"/>
          <w:b/>
          <w:sz w:val="28"/>
          <w:szCs w:val="28"/>
        </w:rPr>
        <w:tab/>
      </w:r>
      <w:r w:rsidRPr="005337AD">
        <w:rPr>
          <w:rFonts w:ascii="Times New Roman" w:hAnsi="Times New Roman"/>
          <w:b/>
          <w:sz w:val="28"/>
          <w:szCs w:val="28"/>
        </w:rPr>
        <w:tab/>
      </w:r>
      <w:r w:rsidRPr="005337AD">
        <w:rPr>
          <w:rFonts w:ascii="Times New Roman" w:hAnsi="Times New Roman"/>
          <w:b/>
          <w:sz w:val="28"/>
          <w:szCs w:val="28"/>
        </w:rPr>
        <w:tab/>
      </w:r>
      <w:r w:rsidRPr="005337AD">
        <w:rPr>
          <w:rFonts w:ascii="Times New Roman" w:hAnsi="Times New Roman"/>
          <w:b/>
          <w:sz w:val="28"/>
          <w:szCs w:val="28"/>
        </w:rPr>
        <w:tab/>
      </w:r>
      <w:r w:rsidRPr="005337AD">
        <w:rPr>
          <w:rFonts w:ascii="Times New Roman" w:hAnsi="Times New Roman"/>
          <w:b/>
          <w:sz w:val="28"/>
          <w:szCs w:val="28"/>
        </w:rPr>
        <w:tab/>
      </w:r>
      <w:r w:rsidRPr="005337A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Р. Б. </w:t>
      </w:r>
      <w:proofErr w:type="spellStart"/>
      <w:r w:rsidRPr="005337AD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37AD">
        <w:rPr>
          <w:rFonts w:ascii="Times New Roman" w:hAnsi="Times New Roman"/>
          <w:sz w:val="24"/>
          <w:szCs w:val="24"/>
        </w:rPr>
        <w:t>город Черкесск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37AD">
        <w:rPr>
          <w:rFonts w:ascii="Times New Roman" w:hAnsi="Times New Roman"/>
          <w:sz w:val="24"/>
          <w:szCs w:val="24"/>
        </w:rPr>
        <w:t xml:space="preserve">                           202</w:t>
      </w:r>
      <w:r w:rsidR="005337AD">
        <w:rPr>
          <w:rFonts w:ascii="Times New Roman" w:hAnsi="Times New Roman"/>
          <w:sz w:val="24"/>
          <w:szCs w:val="24"/>
        </w:rPr>
        <w:t>3</w:t>
      </w:r>
      <w:r w:rsidRPr="005337AD">
        <w:rPr>
          <w:rFonts w:ascii="Times New Roman" w:hAnsi="Times New Roman"/>
          <w:sz w:val="24"/>
          <w:szCs w:val="24"/>
        </w:rPr>
        <w:t xml:space="preserve"> г.</w:t>
      </w:r>
    </w:p>
    <w:p w:rsidR="00CA2791" w:rsidRDefault="00F50EB0" w:rsidP="005337AD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5337AD">
        <w:rPr>
          <w:rFonts w:ascii="Times New Roman" w:hAnsi="Times New Roman"/>
          <w:sz w:val="24"/>
          <w:szCs w:val="24"/>
        </w:rPr>
        <w:t>№</w:t>
      </w:r>
    </w:p>
    <w:sectPr w:rsidR="00CA2791" w:rsidSect="00F50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EB0"/>
    <w:rsid w:val="00007F5E"/>
    <w:rsid w:val="00182FC2"/>
    <w:rsid w:val="005337AD"/>
    <w:rsid w:val="00576434"/>
    <w:rsid w:val="005D4830"/>
    <w:rsid w:val="00603E21"/>
    <w:rsid w:val="008711D4"/>
    <w:rsid w:val="00A0668D"/>
    <w:rsid w:val="00C94792"/>
    <w:rsid w:val="00CA2791"/>
    <w:rsid w:val="00D40238"/>
    <w:rsid w:val="00F5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6EDC539DE3B11895123C816F764A12FFA1674A8FFCDBEA5129BF8FD302251B7B160C78E08BC6CE7A220DC0CF56F241FAD610B9E218D878BD67C0G4n2H" TargetMode="External"/><Relationship Id="rId4" Type="http://schemas.openxmlformats.org/officeDocument/2006/relationships/hyperlink" Target="consultantplus://offline/ref=376EDC539DE3B11895123C816F764A12FFA1674A8FFCDBEA5129BF8FD302251B7B160C78E08BC6CE7A220BC3CF56F241FAD610B9E218D878BD67C0G4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2023-02-02T12:30:00Z</cp:lastPrinted>
  <dcterms:created xsi:type="dcterms:W3CDTF">2023-02-02T11:09:00Z</dcterms:created>
  <dcterms:modified xsi:type="dcterms:W3CDTF">2023-02-02T12:43:00Z</dcterms:modified>
</cp:coreProperties>
</file>